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4"/>
        <w:gridCol w:w="4082"/>
      </w:tblGrid>
      <w:tr w:rsidR="002E44C0" w14:paraId="2EDB3B6A" w14:textId="77777777" w:rsidTr="0094424E">
        <w:tc>
          <w:tcPr>
            <w:tcW w:w="6124" w:type="dxa"/>
          </w:tcPr>
          <w:p w14:paraId="10424302" w14:textId="77777777" w:rsidR="002E44C0" w:rsidRPr="001317F2" w:rsidRDefault="002E44C0" w:rsidP="00085B6D">
            <w:pPr>
              <w:tabs>
                <w:tab w:val="left" w:pos="5954"/>
              </w:tabs>
              <w:spacing w:after="0" w:line="260" w:lineRule="atLeast"/>
              <w:ind w:left="-105"/>
              <w:jc w:val="both"/>
              <w:rPr>
                <w:rFonts w:eastAsia="Times New Roman"/>
                <w:lang w:eastAsia="de-DE"/>
              </w:rPr>
            </w:pPr>
          </w:p>
          <w:p w14:paraId="59114EF6" w14:textId="77777777" w:rsidR="002E44C0" w:rsidRPr="001317F2" w:rsidRDefault="002E44C0" w:rsidP="00085B6D">
            <w:pPr>
              <w:tabs>
                <w:tab w:val="left" w:pos="5954"/>
              </w:tabs>
              <w:spacing w:after="0" w:line="260" w:lineRule="atLeast"/>
              <w:ind w:left="-105"/>
              <w:jc w:val="both"/>
              <w:rPr>
                <w:rFonts w:eastAsia="Times New Roman"/>
                <w:lang w:eastAsia="de-DE"/>
              </w:rPr>
            </w:pPr>
          </w:p>
          <w:p w14:paraId="080F05CB" w14:textId="77777777" w:rsidR="002E44C0" w:rsidRPr="001317F2" w:rsidRDefault="002E44C0" w:rsidP="00085B6D">
            <w:pPr>
              <w:tabs>
                <w:tab w:val="left" w:pos="5954"/>
              </w:tabs>
              <w:spacing w:after="0" w:line="260" w:lineRule="atLeast"/>
              <w:ind w:left="-105"/>
              <w:jc w:val="both"/>
              <w:rPr>
                <w:rFonts w:eastAsia="Times New Roman"/>
                <w:lang w:eastAsia="de-DE"/>
              </w:rPr>
            </w:pPr>
          </w:p>
          <w:p w14:paraId="435DE8BB" w14:textId="77777777" w:rsidR="002E44C0" w:rsidRPr="001317F2" w:rsidRDefault="002E44C0" w:rsidP="00085B6D">
            <w:pPr>
              <w:tabs>
                <w:tab w:val="left" w:pos="5954"/>
              </w:tabs>
              <w:spacing w:after="0" w:line="260" w:lineRule="atLeast"/>
              <w:ind w:left="-105"/>
              <w:jc w:val="both"/>
              <w:rPr>
                <w:rFonts w:eastAsia="Times New Roman"/>
                <w:lang w:eastAsia="de-DE"/>
              </w:rPr>
            </w:pPr>
          </w:p>
          <w:p w14:paraId="04B61951" w14:textId="77777777" w:rsidR="002E44C0" w:rsidRPr="001317F2" w:rsidRDefault="002E44C0" w:rsidP="00085B6D">
            <w:pPr>
              <w:tabs>
                <w:tab w:val="left" w:pos="5954"/>
              </w:tabs>
              <w:spacing w:after="0" w:line="260" w:lineRule="atLeast"/>
              <w:ind w:left="-105"/>
              <w:jc w:val="both"/>
              <w:rPr>
                <w:rFonts w:eastAsia="Times New Roman"/>
                <w:lang w:eastAsia="de-DE"/>
              </w:rPr>
            </w:pPr>
          </w:p>
          <w:p w14:paraId="58F5E18F" w14:textId="77777777" w:rsidR="00116742" w:rsidRPr="001317F2" w:rsidRDefault="00116742" w:rsidP="00085B6D">
            <w:pPr>
              <w:tabs>
                <w:tab w:val="left" w:pos="5954"/>
              </w:tabs>
              <w:spacing w:after="0" w:line="260" w:lineRule="atLeast"/>
              <w:ind w:left="-105"/>
              <w:jc w:val="both"/>
              <w:rPr>
                <w:rFonts w:eastAsia="Times New Roman"/>
                <w:lang w:eastAsia="de-DE"/>
              </w:rPr>
            </w:pPr>
          </w:p>
          <w:p w14:paraId="6BDB206F" w14:textId="77777777" w:rsidR="002E44C0" w:rsidRPr="001317F2" w:rsidRDefault="002E44C0" w:rsidP="00085B6D">
            <w:pPr>
              <w:tabs>
                <w:tab w:val="left" w:pos="5954"/>
              </w:tabs>
              <w:spacing w:after="0" w:line="260" w:lineRule="atLeast"/>
              <w:ind w:left="-105"/>
              <w:jc w:val="both"/>
              <w:rPr>
                <w:sz w:val="16"/>
                <w:szCs w:val="16"/>
                <w:u w:val="single" w:color="00B050"/>
              </w:rPr>
            </w:pPr>
            <w:r w:rsidRPr="001317F2">
              <w:rPr>
                <w:sz w:val="16"/>
                <w:szCs w:val="16"/>
                <w:u w:val="single" w:color="00B050"/>
              </w:rPr>
              <w:t>Universität Bayreuth, Z</w:t>
            </w:r>
            <w:r w:rsidR="006C1A17" w:rsidRPr="001317F2">
              <w:rPr>
                <w:sz w:val="16"/>
                <w:szCs w:val="16"/>
                <w:u w:val="single" w:color="00B050"/>
              </w:rPr>
              <w:t>ivilrecht</w:t>
            </w:r>
            <w:r w:rsidRPr="001317F2">
              <w:rPr>
                <w:sz w:val="16"/>
                <w:szCs w:val="16"/>
                <w:u w:val="single" w:color="00B050"/>
              </w:rPr>
              <w:t xml:space="preserve"> XI, 95440 Bayreuth</w:t>
            </w:r>
          </w:p>
          <w:p w14:paraId="50783B55" w14:textId="77777777" w:rsidR="00547B59" w:rsidRPr="001317F2" w:rsidRDefault="00547B59" w:rsidP="00085B6D">
            <w:pPr>
              <w:tabs>
                <w:tab w:val="left" w:pos="5954"/>
              </w:tabs>
              <w:spacing w:after="0" w:line="260" w:lineRule="atLeast"/>
              <w:ind w:left="-105"/>
              <w:jc w:val="both"/>
            </w:pPr>
          </w:p>
          <w:p w14:paraId="2F891335" w14:textId="77777777" w:rsidR="004A13DA" w:rsidRPr="001317F2" w:rsidRDefault="004A13DA" w:rsidP="00085B6D">
            <w:pPr>
              <w:tabs>
                <w:tab w:val="left" w:pos="5954"/>
              </w:tabs>
              <w:spacing w:after="0" w:line="260" w:lineRule="atLeast"/>
              <w:ind w:left="-105"/>
              <w:jc w:val="both"/>
            </w:pPr>
          </w:p>
          <w:p w14:paraId="38B29E3D" w14:textId="77777777" w:rsidR="004A13DA" w:rsidRPr="001317F2" w:rsidRDefault="004A13DA" w:rsidP="00085B6D">
            <w:pPr>
              <w:tabs>
                <w:tab w:val="left" w:pos="5954"/>
              </w:tabs>
              <w:spacing w:after="0" w:line="260" w:lineRule="atLeast"/>
              <w:ind w:left="-105"/>
              <w:jc w:val="both"/>
            </w:pPr>
          </w:p>
          <w:p w14:paraId="376D56AA" w14:textId="77777777" w:rsidR="006D6AC9" w:rsidRPr="001317F2" w:rsidRDefault="006D6AC9" w:rsidP="00085B6D">
            <w:pPr>
              <w:tabs>
                <w:tab w:val="left" w:pos="5954"/>
              </w:tabs>
              <w:spacing w:after="0" w:line="260" w:lineRule="atLeast"/>
              <w:ind w:left="-105"/>
              <w:jc w:val="both"/>
            </w:pPr>
          </w:p>
          <w:p w14:paraId="78A27CB0" w14:textId="77777777" w:rsidR="006D6AC9" w:rsidRPr="001317F2" w:rsidRDefault="006D6AC9" w:rsidP="00085B6D">
            <w:pPr>
              <w:tabs>
                <w:tab w:val="left" w:pos="5954"/>
              </w:tabs>
              <w:spacing w:after="0" w:line="260" w:lineRule="atLeast"/>
              <w:ind w:left="-105"/>
              <w:jc w:val="both"/>
            </w:pPr>
          </w:p>
          <w:p w14:paraId="0C967057" w14:textId="77777777" w:rsidR="006D6AC9" w:rsidRPr="001317F2" w:rsidRDefault="006D6AC9" w:rsidP="00085B6D">
            <w:pPr>
              <w:tabs>
                <w:tab w:val="left" w:pos="5954"/>
              </w:tabs>
              <w:spacing w:after="0" w:line="260" w:lineRule="atLeast"/>
              <w:ind w:left="-105"/>
              <w:jc w:val="both"/>
            </w:pPr>
          </w:p>
          <w:p w14:paraId="02606B96" w14:textId="77777777" w:rsidR="006D6AC9" w:rsidRPr="001317F2" w:rsidRDefault="006D6AC9" w:rsidP="00085B6D">
            <w:pPr>
              <w:tabs>
                <w:tab w:val="left" w:pos="5954"/>
              </w:tabs>
              <w:spacing w:after="0" w:line="260" w:lineRule="atLeast"/>
              <w:ind w:left="-105"/>
              <w:jc w:val="both"/>
            </w:pPr>
          </w:p>
          <w:p w14:paraId="480C12E3" w14:textId="77777777" w:rsidR="004A13DA" w:rsidRPr="001317F2" w:rsidRDefault="004A13DA" w:rsidP="00085B6D">
            <w:pPr>
              <w:tabs>
                <w:tab w:val="left" w:pos="5954"/>
              </w:tabs>
              <w:spacing w:after="0" w:line="260" w:lineRule="atLeast"/>
              <w:ind w:left="-105"/>
              <w:jc w:val="both"/>
            </w:pPr>
          </w:p>
          <w:p w14:paraId="123D6D8E" w14:textId="77777777" w:rsidR="002E44C0" w:rsidRDefault="002E44C0" w:rsidP="006939CE">
            <w:pPr>
              <w:tabs>
                <w:tab w:val="left" w:pos="5954"/>
              </w:tabs>
              <w:spacing w:after="0" w:line="260" w:lineRule="atLeast"/>
              <w:jc w:val="both"/>
              <w:rPr>
                <w:rFonts w:ascii="Calibri" w:eastAsia="Times New Roman" w:hAnsi="Calibri"/>
                <w:lang w:eastAsia="de-DE"/>
              </w:rPr>
            </w:pPr>
          </w:p>
        </w:tc>
        <w:tc>
          <w:tcPr>
            <w:tcW w:w="4082" w:type="dxa"/>
          </w:tcPr>
          <w:p w14:paraId="59A097F5" w14:textId="77777777" w:rsidR="002E44C0" w:rsidRDefault="00942CE7" w:rsidP="006939CE">
            <w:pPr>
              <w:tabs>
                <w:tab w:val="left" w:pos="5954"/>
              </w:tabs>
              <w:spacing w:after="0" w:line="260" w:lineRule="atLeast"/>
              <w:jc w:val="both"/>
              <w:rPr>
                <w:rFonts w:ascii="Calibri" w:eastAsia="Times New Roman" w:hAnsi="Calibri"/>
                <w:lang w:eastAsia="de-DE"/>
              </w:rPr>
            </w:pPr>
            <w:r>
              <w:rPr>
                <w:b/>
                <w:noProof/>
                <w:lang w:eastAsia="de-DE"/>
              </w:rPr>
              <w:drawing>
                <wp:anchor distT="0" distB="0" distL="114300" distR="114300" simplePos="0" relativeHeight="251661312" behindDoc="0" locked="0" layoutInCell="1" allowOverlap="1" wp14:anchorId="7C3D2874" wp14:editId="5145EB3E">
                  <wp:simplePos x="0" y="0"/>
                  <wp:positionH relativeFrom="page">
                    <wp:posOffset>66040</wp:posOffset>
                  </wp:positionH>
                  <wp:positionV relativeFrom="paragraph">
                    <wp:posOffset>4445</wp:posOffset>
                  </wp:positionV>
                  <wp:extent cx="1627200" cy="504000"/>
                  <wp:effectExtent l="0" t="0" r="0" b="0"/>
                  <wp:wrapNone/>
                  <wp:docPr id="5" name="Bild 1" descr="../../Universität_Bayreuth.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t_Bayreuth.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7200" cy="50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274C3" w14:textId="77777777" w:rsidR="00547B59" w:rsidRDefault="00547B59" w:rsidP="006939CE">
            <w:pPr>
              <w:tabs>
                <w:tab w:val="left" w:pos="5954"/>
              </w:tabs>
              <w:spacing w:after="0" w:line="260" w:lineRule="atLeast"/>
              <w:jc w:val="both"/>
              <w:rPr>
                <w:rFonts w:ascii="Calibri" w:eastAsia="Times New Roman" w:hAnsi="Calibri"/>
                <w:lang w:eastAsia="de-DE"/>
              </w:rPr>
            </w:pPr>
          </w:p>
          <w:p w14:paraId="70761FC0" w14:textId="77777777" w:rsidR="00942CE7" w:rsidRDefault="00942CE7" w:rsidP="006939CE">
            <w:pPr>
              <w:tabs>
                <w:tab w:val="left" w:pos="5954"/>
              </w:tabs>
              <w:spacing w:after="0" w:line="260" w:lineRule="atLeast"/>
              <w:jc w:val="both"/>
              <w:rPr>
                <w:rFonts w:ascii="Calibri" w:eastAsia="Times New Roman" w:hAnsi="Calibri"/>
                <w:lang w:eastAsia="de-DE"/>
              </w:rPr>
            </w:pPr>
          </w:p>
          <w:p w14:paraId="7EACEA74" w14:textId="77777777" w:rsidR="00942CE7" w:rsidRDefault="00942CE7" w:rsidP="006939CE">
            <w:pPr>
              <w:tabs>
                <w:tab w:val="left" w:pos="5954"/>
              </w:tabs>
              <w:spacing w:after="0" w:line="260" w:lineRule="atLeast"/>
              <w:jc w:val="both"/>
              <w:rPr>
                <w:rFonts w:ascii="Calibri" w:eastAsia="Times New Roman" w:hAnsi="Calibri"/>
                <w:lang w:eastAsia="de-DE"/>
              </w:rPr>
            </w:pPr>
          </w:p>
          <w:p w14:paraId="4AAB6A7D" w14:textId="77777777" w:rsidR="002E44C0" w:rsidRPr="00547B59" w:rsidRDefault="002E44C0" w:rsidP="00547B59">
            <w:pPr>
              <w:pStyle w:val="EinfAbs"/>
              <w:spacing w:line="240" w:lineRule="auto"/>
              <w:rPr>
                <w:rFonts w:ascii="Myriad Pro" w:hAnsi="Myriad Pro" w:cs="Myriad Pro"/>
                <w:color w:val="auto"/>
              </w:rPr>
            </w:pPr>
            <w:r w:rsidRPr="00547B59">
              <w:rPr>
                <w:rFonts w:ascii="Myriad Pro" w:hAnsi="Myriad Pro" w:cs="Myriad Pro"/>
                <w:color w:val="auto"/>
              </w:rPr>
              <w:t>Lehrstuhl für Bürgerliches Recht und Steuerrecht, Gesellschafts- und Bilanzrecht (Zivilrecht XI)</w:t>
            </w:r>
          </w:p>
          <w:p w14:paraId="2D210B1D" w14:textId="77777777" w:rsidR="002E44C0" w:rsidRPr="00085B6D" w:rsidRDefault="002E44C0" w:rsidP="002E44C0">
            <w:pPr>
              <w:pStyle w:val="EinfAbs"/>
              <w:spacing w:line="240" w:lineRule="auto"/>
              <w:rPr>
                <w:rFonts w:ascii="Myriad Pro" w:hAnsi="Myriad Pro" w:cs="Myriad Pro"/>
                <w:color w:val="auto"/>
                <w:sz w:val="20"/>
                <w:szCs w:val="20"/>
              </w:rPr>
            </w:pPr>
          </w:p>
          <w:p w14:paraId="67B418DF" w14:textId="77777777" w:rsidR="002E44C0" w:rsidRPr="005A13C7" w:rsidRDefault="002E44C0" w:rsidP="002E44C0">
            <w:pPr>
              <w:pStyle w:val="EinfAbs"/>
              <w:spacing w:line="240" w:lineRule="auto"/>
              <w:rPr>
                <w:rFonts w:ascii="Myriad Pro" w:hAnsi="Myriad Pro" w:cs="Myriad Pro"/>
                <w:color w:val="auto"/>
                <w:lang w:val="fr-FR"/>
              </w:rPr>
            </w:pPr>
            <w:r w:rsidRPr="005A13C7">
              <w:rPr>
                <w:rFonts w:ascii="Myriad Pro" w:hAnsi="Myriad Pro" w:cs="Myriad Pro"/>
                <w:color w:val="auto"/>
                <w:lang w:val="fr-FR"/>
              </w:rPr>
              <w:t>Prof. Dr. André Meyer, LL.M. Taxation</w:t>
            </w:r>
          </w:p>
          <w:p w14:paraId="032B0BD7" w14:textId="77777777" w:rsidR="00547B59" w:rsidRPr="005A13C7" w:rsidRDefault="00547B59" w:rsidP="002E44C0">
            <w:pPr>
              <w:pStyle w:val="EinfAbs"/>
              <w:spacing w:line="240" w:lineRule="auto"/>
              <w:rPr>
                <w:rFonts w:ascii="Myriad Pro" w:hAnsi="Myriad Pro" w:cs="Myriad Pro"/>
                <w:color w:val="auto"/>
                <w:sz w:val="20"/>
                <w:szCs w:val="20"/>
                <w:lang w:val="fr-FR"/>
              </w:rPr>
            </w:pPr>
          </w:p>
          <w:p w14:paraId="2571EF01" w14:textId="77777777" w:rsidR="002E44C0" w:rsidRPr="005A13C7" w:rsidRDefault="002E44C0" w:rsidP="002E44C0">
            <w:pPr>
              <w:pStyle w:val="EinfAbs"/>
              <w:spacing w:line="240" w:lineRule="auto"/>
              <w:rPr>
                <w:rFonts w:ascii="Myriad Pro" w:hAnsi="Myriad Pro" w:cs="Myriad Pro"/>
                <w:color w:val="auto"/>
                <w:sz w:val="20"/>
                <w:szCs w:val="20"/>
                <w:lang w:val="fr-FR"/>
              </w:rPr>
            </w:pPr>
          </w:p>
          <w:p w14:paraId="1EEAC02D" w14:textId="170CDE77" w:rsidR="002E44C0" w:rsidRPr="00547B59" w:rsidRDefault="002E44C0" w:rsidP="002E44C0">
            <w:pPr>
              <w:pStyle w:val="EinfAbs"/>
              <w:spacing w:line="240" w:lineRule="auto"/>
              <w:rPr>
                <w:rFonts w:ascii="Calibri" w:eastAsia="Times New Roman" w:hAnsi="Calibri"/>
              </w:rPr>
            </w:pPr>
            <w:r w:rsidRPr="00942CE7">
              <w:rPr>
                <w:rFonts w:ascii="Myriad Pro" w:hAnsi="Myriad Pro" w:cs="Myriad Pro"/>
                <w:color w:val="auto"/>
              </w:rPr>
              <w:t xml:space="preserve">Bayreuth, </w:t>
            </w:r>
            <w:r w:rsidRPr="00547B59">
              <w:rPr>
                <w:rFonts w:asciiTheme="minorHAnsi" w:hAnsiTheme="minorHAnsi"/>
                <w:color w:val="auto"/>
              </w:rPr>
              <w:fldChar w:fldCharType="begin"/>
            </w:r>
            <w:r w:rsidRPr="00547B59">
              <w:rPr>
                <w:rFonts w:asciiTheme="minorHAnsi" w:hAnsiTheme="minorHAnsi"/>
                <w:color w:val="auto"/>
              </w:rPr>
              <w:instrText xml:space="preserve"> DATE   \* MERGEFORMAT </w:instrText>
            </w:r>
            <w:r w:rsidRPr="00547B59">
              <w:rPr>
                <w:rFonts w:asciiTheme="minorHAnsi" w:hAnsiTheme="minorHAnsi"/>
                <w:color w:val="auto"/>
              </w:rPr>
              <w:fldChar w:fldCharType="separate"/>
            </w:r>
            <w:r w:rsidR="00C1123A">
              <w:rPr>
                <w:rFonts w:asciiTheme="minorHAnsi" w:hAnsiTheme="minorHAnsi"/>
                <w:noProof/>
                <w:color w:val="auto"/>
              </w:rPr>
              <w:t>16.01.26</w:t>
            </w:r>
            <w:r w:rsidRPr="00547B59">
              <w:rPr>
                <w:rFonts w:asciiTheme="minorHAnsi" w:hAnsiTheme="minorHAnsi"/>
                <w:noProof/>
                <w:color w:val="auto"/>
              </w:rPr>
              <w:fldChar w:fldCharType="end"/>
            </w:r>
          </w:p>
        </w:tc>
      </w:tr>
    </w:tbl>
    <w:p w14:paraId="2B832CC6" w14:textId="77777777" w:rsidR="0094424E" w:rsidRPr="00B9143E" w:rsidRDefault="0094424E" w:rsidP="0094424E">
      <w:pPr>
        <w:jc w:val="center"/>
        <w:rPr>
          <w:rFonts w:asciiTheme="minorHAnsi" w:hAnsiTheme="minorHAnsi"/>
          <w:b/>
          <w:sz w:val="32"/>
          <w:szCs w:val="32"/>
        </w:rPr>
      </w:pPr>
      <w:r w:rsidRPr="00B9143E">
        <w:rPr>
          <w:rFonts w:asciiTheme="minorHAnsi" w:hAnsiTheme="minorHAnsi"/>
          <w:b/>
          <w:sz w:val="32"/>
          <w:szCs w:val="32"/>
        </w:rPr>
        <w:t>Seminarankündigung:</w:t>
      </w:r>
    </w:p>
    <w:p w14:paraId="6259648B" w14:textId="46EAE78B" w:rsidR="0094424E" w:rsidRPr="00B9143E" w:rsidRDefault="00251A12" w:rsidP="0094424E">
      <w:pPr>
        <w:jc w:val="center"/>
        <w:rPr>
          <w:rFonts w:asciiTheme="minorHAnsi" w:hAnsiTheme="minorHAnsi"/>
          <w:b/>
          <w:sz w:val="32"/>
          <w:szCs w:val="32"/>
        </w:rPr>
      </w:pPr>
      <w:r>
        <w:rPr>
          <w:rFonts w:asciiTheme="minorHAnsi" w:hAnsiTheme="minorHAnsi"/>
          <w:b/>
          <w:sz w:val="32"/>
          <w:szCs w:val="32"/>
        </w:rPr>
        <w:t>Teilnahme am Soldan Moot 202</w:t>
      </w:r>
      <w:r w:rsidR="005A13C7">
        <w:rPr>
          <w:rFonts w:asciiTheme="minorHAnsi" w:hAnsiTheme="minorHAnsi"/>
          <w:b/>
          <w:sz w:val="32"/>
          <w:szCs w:val="32"/>
        </w:rPr>
        <w:t>6</w:t>
      </w:r>
    </w:p>
    <w:p w14:paraId="299B23A1" w14:textId="0E4B6842" w:rsidR="00E52C37" w:rsidRDefault="00E52C37" w:rsidP="00E52C37">
      <w:pPr>
        <w:jc w:val="both"/>
      </w:pPr>
      <w:r>
        <w:t>Im Rahmen eines einfachen Seminars (§ 7 Abs. 1 Satz 1 SPO) biete ich interessierten Studierenden die Teilnahme am Hans Soldan Moot Court 202</w:t>
      </w:r>
      <w:r w:rsidR="00EF47CD">
        <w:t>6</w:t>
      </w:r>
      <w:r>
        <w:t xml:space="preserve"> an. Der Soldan Moot ist ein nationaler Moot Court, der vor allem Fragen des allgemeinen Zivilrechts, des Anwaltsrechts und des Zivilprozessrechts betrifft. Der Wettbewerb soll anhand eines fiktiven Falles ein Zivilverfahren vor einem deutschen Landgericht simulieren. Im Rahmen des Moot Courts sind von jedem Team sowohl eine Klageschrift als auch eine Klageerwiderung anzufertigen. Der Wettbewerb endet mit den mündlichen Verhandlungen in Hannover. Weitere Informationen erhalten Sie unter </w:t>
      </w:r>
      <w:hyperlink r:id="rId9" w:history="1">
        <w:r w:rsidRPr="00422BB5">
          <w:rPr>
            <w:rStyle w:val="Hyperlink"/>
          </w:rPr>
          <w:t>http://www.soldanmoot.de/</w:t>
        </w:r>
      </w:hyperlink>
      <w:r>
        <w:t>.</w:t>
      </w:r>
    </w:p>
    <w:p w14:paraId="3FB2AFC1" w14:textId="77777777" w:rsidR="00E52C37" w:rsidRDefault="00E52C37" w:rsidP="00E52C37">
      <w:pPr>
        <w:jc w:val="both"/>
      </w:pPr>
      <w:r>
        <w:t xml:space="preserve">Von mir betreute Teams sind in den letzten Jahren wiederholt für gute Leistungen ausgezeichnet worden. Die Universität Bayreuth hat den Wettbewerb des Jahres 2022 gewonnen: </w:t>
      </w:r>
      <w:hyperlink r:id="rId10" w:history="1">
        <w:r w:rsidRPr="00422BB5">
          <w:rPr>
            <w:rStyle w:val="Hyperlink"/>
          </w:rPr>
          <w:t>https://www.zivilrecht11.uni-bayreuth.de/de/Soldan-Moot/s_Soldan-Moot-2022/index.html</w:t>
        </w:r>
      </w:hyperlink>
    </w:p>
    <w:p w14:paraId="450D57E7" w14:textId="3EA8C6AE" w:rsidR="00E52C37" w:rsidRDefault="00E52C37" w:rsidP="00E52C37">
      <w:pPr>
        <w:jc w:val="both"/>
      </w:pPr>
      <w:r>
        <w:t xml:space="preserve">Die Ausgabe der Fallakte erfolgt </w:t>
      </w:r>
      <w:r w:rsidR="005A13C7">
        <w:t>voraussichtlich Anfang Juli 2026</w:t>
      </w:r>
      <w:r>
        <w:t xml:space="preserve">. Die mündlichen Verhandlungen werden </w:t>
      </w:r>
      <w:r w:rsidR="005A13C7">
        <w:t>Anfang Oktober</w:t>
      </w:r>
      <w:r>
        <w:t xml:space="preserve"> in Hannover stattfinden, wobei eine Seminarfahrt geplant ist. Die Hauptarbeit der Teams fällt in die Zeit </w:t>
      </w:r>
      <w:r w:rsidR="003F44A3">
        <w:t>von Anfang</w:t>
      </w:r>
      <w:r w:rsidR="005A13C7">
        <w:t xml:space="preserve"> Juli bis Anfang August</w:t>
      </w:r>
      <w:r>
        <w:t xml:space="preserve"> (Verfassen der Klageschrift). Die Bereitschaft zur kontinuierlichen Mitarbeit auch während der übrigen vorlesungsfreien Zeit wird vorausgesetzt, da im Anschluss die Klageerwiderungsschrift zu verfassen ist und die mündlichen Verhandlungen vorbereitet werden müssen.</w:t>
      </w:r>
    </w:p>
    <w:p w14:paraId="2BF21C20" w14:textId="77777777" w:rsidR="00E52C37" w:rsidRDefault="00E52C37" w:rsidP="00E52C37">
      <w:pPr>
        <w:jc w:val="both"/>
      </w:pPr>
      <w:r>
        <w:t xml:space="preserve">Geplant ist eine Teilnahme mit zwei Teams à vier Personen. Die Reisekosten werden im Wesentlichen über Studienzuschussmittel abgedeckt. Bei erfolgreicher Teilnahme (Schriftsatzphase und mündliche Verhandlungen) wird für Studierende des Staatsexamensstudiengangs Jura ein Seminarschein </w:t>
      </w:r>
      <w:r>
        <w:lastRenderedPageBreak/>
        <w:t>(einfaches Seminar) erteilt. Das Seminar ist auch für Personen geeignet, die parallel im Staatsexamensstudiengang und im Bachelorstudiengang Recht und Wirtschaft eingeschrieben sind.</w:t>
      </w:r>
    </w:p>
    <w:p w14:paraId="022DBDFD" w14:textId="3354ECAA" w:rsidR="00E52C37" w:rsidRDefault="00E52C37" w:rsidP="00E52C37">
      <w:pPr>
        <w:jc w:val="both"/>
      </w:pPr>
      <w:r>
        <w:t>Das Seminar richtet sich an Studierende, die sich im Sommersemester 202</w:t>
      </w:r>
      <w:r w:rsidR="00E847DB">
        <w:t>6</w:t>
      </w:r>
      <w:r>
        <w:t xml:space="preserve"> zumindest im dritten Fachsemester befinden. Vorkenntnisse im Zivilverfahrensrecht </w:t>
      </w:r>
      <w:r w:rsidR="00E847DB">
        <w:t xml:space="preserve">oder anwaltlichem Berufsrecht </w:t>
      </w:r>
      <w:r>
        <w:t>werden nicht erwartet. Wir bitten, Bewerbungen mit kurzem Anschreiben, tabellarischem Lebenslauf, Nachweis über Studienergebnisse und Abiturzeugnis möglichst bis zum 2</w:t>
      </w:r>
      <w:r w:rsidR="00865B74">
        <w:t>6</w:t>
      </w:r>
      <w:r>
        <w:t>. April 202</w:t>
      </w:r>
      <w:r w:rsidR="00865B74">
        <w:t>6</w:t>
      </w:r>
      <w:r>
        <w:t xml:space="preserve"> elektronisch an </w:t>
      </w:r>
      <w:hyperlink r:id="rId11" w:history="1">
        <w:r w:rsidR="00824CBC">
          <w:rPr>
            <w:rStyle w:val="Hyperlink"/>
          </w:rPr>
          <w:t>Lukas.Eitel@uni-bayreuth.de</w:t>
        </w:r>
      </w:hyperlink>
      <w:r w:rsidR="00824CBC">
        <w:t xml:space="preserve"> </w:t>
      </w:r>
      <w:r>
        <w:t xml:space="preserve">zu richten. Unter dieser E-Mail-Adresse stehen wir </w:t>
      </w:r>
      <w:r w:rsidR="007D0390">
        <w:t xml:space="preserve">gern </w:t>
      </w:r>
      <w:r>
        <w:t>für Nachfragen zur Verfügung. Eine Seminarvorbesprechung wird voraussichtlich im Mai stattfinden.</w:t>
      </w:r>
    </w:p>
    <w:p w14:paraId="761E9466" w14:textId="77777777" w:rsidR="00C374DE" w:rsidRDefault="00C374DE" w:rsidP="00E52C37">
      <w:pPr>
        <w:jc w:val="both"/>
      </w:pPr>
    </w:p>
    <w:p w14:paraId="28CA842B" w14:textId="77777777" w:rsidR="002E44C0" w:rsidRPr="002029BE" w:rsidRDefault="007D65EA" w:rsidP="004B3FDA">
      <w:pPr>
        <w:jc w:val="both"/>
        <w:rPr>
          <w:rFonts w:asciiTheme="minorHAnsi" w:hAnsiTheme="minorHAnsi"/>
          <w:sz w:val="26"/>
          <w:szCs w:val="26"/>
          <w:lang w:val="fr-FR"/>
        </w:rPr>
      </w:pPr>
      <w:r w:rsidRPr="002029BE">
        <w:rPr>
          <w:rFonts w:asciiTheme="minorHAnsi" w:hAnsiTheme="minorHAnsi"/>
          <w:sz w:val="26"/>
          <w:szCs w:val="26"/>
          <w:lang w:val="fr-FR"/>
        </w:rPr>
        <w:t>gez. Prof. Dr. André Meyer, LL.M.</w:t>
      </w:r>
    </w:p>
    <w:sectPr w:rsidR="002E44C0" w:rsidRPr="002029BE" w:rsidSect="0063284B">
      <w:headerReference w:type="default" r:id="rId12"/>
      <w:footerReference w:type="default" r:id="rId13"/>
      <w:headerReference w:type="first" r:id="rId14"/>
      <w:footerReference w:type="first" r:id="rId15"/>
      <w:pgSz w:w="11906" w:h="16838" w:code="9"/>
      <w:pgMar w:top="907" w:right="1134" w:bottom="147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6005" w14:textId="77777777" w:rsidR="0003609F" w:rsidRDefault="0003609F" w:rsidP="00AF74DA">
      <w:pPr>
        <w:spacing w:after="0" w:line="240" w:lineRule="auto"/>
      </w:pPr>
      <w:r>
        <w:separator/>
      </w:r>
    </w:p>
  </w:endnote>
  <w:endnote w:type="continuationSeparator" w:id="0">
    <w:p w14:paraId="7F9A7006" w14:textId="77777777" w:rsidR="0003609F" w:rsidRDefault="0003609F" w:rsidP="00AF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Myriad Pro Light">
    <w:panose1 w:val="020B0604020202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135" w:tblpY="15112"/>
      <w:tblOverlap w:val="never"/>
      <w:tblW w:w="10660" w:type="dxa"/>
      <w:tblLayout w:type="fixed"/>
      <w:tblCellMar>
        <w:left w:w="0" w:type="dxa"/>
        <w:right w:w="0" w:type="dxa"/>
      </w:tblCellMar>
      <w:tblLook w:val="04A0" w:firstRow="1" w:lastRow="0" w:firstColumn="1" w:lastColumn="0" w:noHBand="0" w:noVBand="1"/>
    </w:tblPr>
    <w:tblGrid>
      <w:gridCol w:w="10660"/>
    </w:tblGrid>
    <w:tr w:rsidR="00524A40" w:rsidRPr="00CB2164" w14:paraId="1746CBE9" w14:textId="77777777" w:rsidTr="008C4164">
      <w:trPr>
        <w:cantSplit/>
        <w:trHeight w:val="227"/>
      </w:trPr>
      <w:tc>
        <w:tcPr>
          <w:tcW w:w="10206" w:type="dxa"/>
        </w:tcPr>
        <w:p w14:paraId="031EA89F" w14:textId="77777777" w:rsidR="00CB2164" w:rsidRPr="00385A85" w:rsidRDefault="00C117ED" w:rsidP="00CB2164">
          <w:pPr>
            <w:tabs>
              <w:tab w:val="left" w:pos="4353"/>
            </w:tabs>
            <w:autoSpaceDE w:val="0"/>
            <w:autoSpaceDN w:val="0"/>
            <w:adjustRightInd w:val="0"/>
            <w:spacing w:after="0" w:line="288" w:lineRule="auto"/>
            <w:textAlignment w:val="center"/>
            <w:rPr>
              <w:rFonts w:asciiTheme="minorHAnsi" w:eastAsia="Times New Roman" w:hAnsiTheme="minorHAnsi"/>
              <w:b/>
              <w:noProof/>
              <w:color w:val="BFBFBF" w:themeColor="background1" w:themeShade="BF"/>
              <w:sz w:val="16"/>
              <w:szCs w:val="16"/>
              <w:lang w:eastAsia="de-DE"/>
            </w:rPr>
          </w:pPr>
          <w:r w:rsidRPr="00385A85">
            <w:rPr>
              <w:rFonts w:asciiTheme="minorHAnsi" w:eastAsia="Times New Roman" w:hAnsiTheme="minorHAnsi"/>
              <w:b/>
              <w:noProof/>
              <w:color w:val="BFBFBF" w:themeColor="background1" w:themeShade="BF"/>
              <w:sz w:val="16"/>
              <w:szCs w:val="16"/>
              <w:lang w:eastAsia="de-DE"/>
            </w:rPr>
            <w:t>________________________________________________________________________________________________________________________________</w:t>
          </w:r>
        </w:p>
        <w:p w14:paraId="4A37A0B2" w14:textId="77777777" w:rsidR="001317F2" w:rsidRPr="00E97F19" w:rsidRDefault="000706CA" w:rsidP="001317F2">
          <w:pPr>
            <w:tabs>
              <w:tab w:val="left" w:pos="4353"/>
            </w:tabs>
            <w:autoSpaceDE w:val="0"/>
            <w:autoSpaceDN w:val="0"/>
            <w:adjustRightInd w:val="0"/>
            <w:spacing w:after="0" w:line="288" w:lineRule="auto"/>
            <w:textAlignment w:val="center"/>
            <w:rPr>
              <w:rFonts w:cs="Myriad Pro Light"/>
              <w:spacing w:val="-2"/>
              <w:sz w:val="16"/>
              <w:szCs w:val="16"/>
              <w:lang w:eastAsia="de-DE"/>
            </w:rPr>
          </w:pPr>
          <w:r w:rsidRPr="000706CA">
            <w:rPr>
              <w:rFonts w:eastAsia="Times New Roman"/>
              <w:b/>
              <w:bCs/>
              <w:color w:val="009260"/>
              <w:sz w:val="16"/>
              <w:szCs w:val="16"/>
            </w:rPr>
            <w:t>Prof. Dr. André Meyer, LL.M. Taxation</w:t>
          </w:r>
          <w:r w:rsidR="001317F2" w:rsidRPr="00B56235">
            <w:rPr>
              <w:rFonts w:eastAsia="Times New Roman"/>
              <w:noProof/>
              <w:sz w:val="16"/>
              <w:szCs w:val="16"/>
              <w:lang w:eastAsia="de-DE"/>
            </w:rPr>
            <w:t xml:space="preserve">  </w:t>
          </w:r>
          <w:r w:rsidR="001317F2" w:rsidRPr="00B56235">
            <w:rPr>
              <w:rFonts w:cs="Myriad Pro Light"/>
              <w:spacing w:val="-2"/>
              <w:sz w:val="16"/>
              <w:szCs w:val="16"/>
              <w:lang w:eastAsia="de-DE"/>
            </w:rPr>
            <w:t xml:space="preserve"> </w:t>
          </w:r>
          <w:r w:rsidR="001317F2">
            <w:rPr>
              <w:rFonts w:cs="Myriad Pro Light"/>
              <w:spacing w:val="-2"/>
              <w:sz w:val="16"/>
              <w:szCs w:val="16"/>
              <w:lang w:eastAsia="de-DE"/>
            </w:rPr>
            <w:t xml:space="preserve">|   </w:t>
          </w:r>
          <w:r w:rsidR="001317F2" w:rsidRPr="00E97F19">
            <w:rPr>
              <w:rFonts w:cs="Myriad Pro Light"/>
              <w:spacing w:val="-2"/>
              <w:sz w:val="16"/>
              <w:szCs w:val="16"/>
              <w:lang w:eastAsia="de-DE"/>
            </w:rPr>
            <w:t>Lehrstuhl für Bürgerl</w:t>
          </w:r>
          <w:r w:rsidR="001317F2">
            <w:rPr>
              <w:rFonts w:cs="Myriad Pro Light"/>
              <w:spacing w:val="-2"/>
              <w:sz w:val="16"/>
              <w:szCs w:val="16"/>
              <w:lang w:eastAsia="de-DE"/>
            </w:rPr>
            <w:t>iches Recht und Steuerrecht, Gesellschafts- und Bilanzrecht (Zivilrecht XI)</w:t>
          </w:r>
        </w:p>
        <w:p w14:paraId="531CAAB3" w14:textId="77777777" w:rsidR="001317F2" w:rsidRPr="00E97F19" w:rsidRDefault="001317F2" w:rsidP="001317F2">
          <w:pPr>
            <w:tabs>
              <w:tab w:val="left" w:pos="4353"/>
            </w:tabs>
            <w:autoSpaceDE w:val="0"/>
            <w:autoSpaceDN w:val="0"/>
            <w:adjustRightInd w:val="0"/>
            <w:spacing w:after="0" w:line="288" w:lineRule="auto"/>
            <w:textAlignment w:val="center"/>
            <w:rPr>
              <w:rFonts w:cs="Myriad Pro"/>
              <w:sz w:val="16"/>
              <w:szCs w:val="16"/>
              <w:lang w:eastAsia="de-DE"/>
            </w:rPr>
          </w:pPr>
          <w:r w:rsidRPr="00E97F19">
            <w:rPr>
              <w:rFonts w:cs="Myriad Pro"/>
              <w:sz w:val="16"/>
              <w:szCs w:val="16"/>
              <w:lang w:eastAsia="de-DE"/>
            </w:rPr>
            <w:t>Tel</w:t>
          </w:r>
          <w:r>
            <w:rPr>
              <w:rFonts w:cs="Myriad Pro"/>
              <w:sz w:val="16"/>
              <w:szCs w:val="16"/>
              <w:lang w:eastAsia="de-DE"/>
            </w:rPr>
            <w:t>efon: 0921 55-7091</w:t>
          </w:r>
          <w:r w:rsidRPr="00E97F19">
            <w:rPr>
              <w:rFonts w:cs="Myriad Pro Light"/>
              <w:spacing w:val="-2"/>
              <w:sz w:val="16"/>
              <w:szCs w:val="16"/>
              <w:lang w:eastAsia="de-DE"/>
            </w:rPr>
            <w:t xml:space="preserve"> </w:t>
          </w:r>
          <w:r>
            <w:rPr>
              <w:rFonts w:cs="Myriad Pro Light"/>
              <w:spacing w:val="-2"/>
              <w:sz w:val="16"/>
              <w:szCs w:val="16"/>
              <w:lang w:eastAsia="de-DE"/>
            </w:rPr>
            <w:t xml:space="preserve">  </w:t>
          </w:r>
          <w:r w:rsidRPr="00E97F19">
            <w:rPr>
              <w:rFonts w:cs="Myriad Pro Light"/>
              <w:spacing w:val="-2"/>
              <w:sz w:val="16"/>
              <w:szCs w:val="16"/>
              <w:lang w:eastAsia="de-DE"/>
            </w:rPr>
            <w:t xml:space="preserve">|   </w:t>
          </w:r>
          <w:r>
            <w:rPr>
              <w:rFonts w:cs="Myriad Pro Light"/>
              <w:spacing w:val="-2"/>
              <w:sz w:val="16"/>
              <w:szCs w:val="16"/>
              <w:lang w:eastAsia="de-DE"/>
            </w:rPr>
            <w:t>Telef</w:t>
          </w:r>
          <w:r>
            <w:rPr>
              <w:rFonts w:cs="Myriad Pro"/>
              <w:sz w:val="16"/>
              <w:szCs w:val="16"/>
              <w:lang w:eastAsia="de-DE"/>
            </w:rPr>
            <w:t>ax: 0921 55-84-7091</w:t>
          </w:r>
          <w:r w:rsidRPr="00E97F19">
            <w:rPr>
              <w:rFonts w:cs="Myriad Pro Light"/>
              <w:spacing w:val="-2"/>
              <w:sz w:val="16"/>
              <w:szCs w:val="16"/>
              <w:lang w:eastAsia="de-DE"/>
            </w:rPr>
            <w:t xml:space="preserve"> </w:t>
          </w:r>
          <w:r>
            <w:rPr>
              <w:rFonts w:cs="Myriad Pro Light"/>
              <w:spacing w:val="-2"/>
              <w:sz w:val="16"/>
              <w:szCs w:val="16"/>
              <w:lang w:eastAsia="de-DE"/>
            </w:rPr>
            <w:t xml:space="preserve">  </w:t>
          </w:r>
          <w:r w:rsidRPr="00E97F19">
            <w:rPr>
              <w:rFonts w:cs="Myriad Pro Light"/>
              <w:spacing w:val="-2"/>
              <w:sz w:val="16"/>
              <w:szCs w:val="16"/>
              <w:lang w:eastAsia="de-DE"/>
            </w:rPr>
            <w:t xml:space="preserve">|   E-Mail: </w:t>
          </w:r>
          <w:r w:rsidRPr="001317F2">
            <w:rPr>
              <w:rFonts w:cs="Myriad Pro"/>
              <w:sz w:val="16"/>
              <w:szCs w:val="16"/>
              <w:lang w:eastAsia="de-DE"/>
            </w:rPr>
            <w:t>zivilrecht11@uni-bayreuth.de</w:t>
          </w:r>
          <w:r w:rsidRPr="00E97F19">
            <w:rPr>
              <w:rFonts w:cs="Myriad Pro Light"/>
              <w:spacing w:val="-2"/>
              <w:sz w:val="16"/>
              <w:szCs w:val="16"/>
              <w:lang w:eastAsia="de-DE"/>
            </w:rPr>
            <w:t xml:space="preserve"> </w:t>
          </w:r>
          <w:r>
            <w:rPr>
              <w:rFonts w:cs="Myriad Pro Light"/>
              <w:spacing w:val="-2"/>
              <w:sz w:val="16"/>
              <w:szCs w:val="16"/>
              <w:lang w:eastAsia="de-DE"/>
            </w:rPr>
            <w:t xml:space="preserve">  </w:t>
          </w:r>
          <w:r w:rsidRPr="00E97F19">
            <w:rPr>
              <w:rFonts w:cs="Myriad Pro Light"/>
              <w:spacing w:val="-2"/>
              <w:sz w:val="16"/>
              <w:szCs w:val="16"/>
              <w:lang w:eastAsia="de-DE"/>
            </w:rPr>
            <w:t xml:space="preserve">|   Internet: </w:t>
          </w:r>
          <w:r w:rsidRPr="001317F2">
            <w:rPr>
              <w:rFonts w:cs="Myriad Pro"/>
              <w:sz w:val="16"/>
              <w:szCs w:val="16"/>
              <w:lang w:eastAsia="de-DE"/>
            </w:rPr>
            <w:t>www.zivilrecht11.uni-bayreuth.de</w:t>
          </w:r>
        </w:p>
        <w:p w14:paraId="0DCD844D" w14:textId="77777777" w:rsidR="001317F2" w:rsidRPr="00E97F19" w:rsidRDefault="001317F2" w:rsidP="001317F2">
          <w:pPr>
            <w:tabs>
              <w:tab w:val="left" w:pos="4353"/>
            </w:tabs>
            <w:autoSpaceDE w:val="0"/>
            <w:autoSpaceDN w:val="0"/>
            <w:adjustRightInd w:val="0"/>
            <w:spacing w:after="0" w:line="288" w:lineRule="auto"/>
            <w:textAlignment w:val="center"/>
            <w:rPr>
              <w:rFonts w:cs="Myriad Pro"/>
              <w:sz w:val="16"/>
              <w:szCs w:val="16"/>
              <w:lang w:eastAsia="de-DE"/>
            </w:rPr>
          </w:pPr>
          <w:r w:rsidRPr="00E97F19">
            <w:rPr>
              <w:rFonts w:cs="Myriad Pro"/>
              <w:sz w:val="16"/>
              <w:szCs w:val="16"/>
              <w:lang w:eastAsia="de-DE"/>
            </w:rPr>
            <w:t xml:space="preserve">Postanschrift: Universität Bayreuth, Zivilrecht </w:t>
          </w:r>
          <w:r>
            <w:rPr>
              <w:rFonts w:cs="Myriad Pro"/>
              <w:sz w:val="16"/>
              <w:szCs w:val="16"/>
              <w:lang w:eastAsia="de-DE"/>
            </w:rPr>
            <w:t>XI</w:t>
          </w:r>
          <w:r w:rsidRPr="00E97F19">
            <w:rPr>
              <w:rFonts w:cs="Myriad Pro"/>
              <w:sz w:val="16"/>
              <w:szCs w:val="16"/>
              <w:lang w:eastAsia="de-DE"/>
            </w:rPr>
            <w:t xml:space="preserve">, Prof. Dr. </w:t>
          </w:r>
          <w:r>
            <w:rPr>
              <w:rFonts w:cs="Myriad Pro"/>
              <w:sz w:val="16"/>
              <w:szCs w:val="16"/>
              <w:lang w:eastAsia="de-DE"/>
            </w:rPr>
            <w:t>André Meyer, LL.M. Taxation</w:t>
          </w:r>
          <w:r w:rsidRPr="00E97F19">
            <w:rPr>
              <w:rFonts w:cs="Myriad Pro"/>
              <w:sz w:val="16"/>
              <w:szCs w:val="16"/>
              <w:lang w:eastAsia="de-DE"/>
            </w:rPr>
            <w:t>, D-95440 Bayreuth</w:t>
          </w:r>
        </w:p>
        <w:p w14:paraId="20592756" w14:textId="77777777" w:rsidR="00524A40" w:rsidRPr="00CB2164" w:rsidRDefault="001317F2" w:rsidP="001317F2">
          <w:pPr>
            <w:tabs>
              <w:tab w:val="left" w:pos="4353"/>
            </w:tabs>
            <w:autoSpaceDE w:val="0"/>
            <w:autoSpaceDN w:val="0"/>
            <w:adjustRightInd w:val="0"/>
            <w:spacing w:after="0" w:line="288" w:lineRule="auto"/>
            <w:textAlignment w:val="center"/>
            <w:rPr>
              <w:rFonts w:cs="Myriad Pro"/>
              <w:sz w:val="17"/>
              <w:szCs w:val="17"/>
              <w:lang w:eastAsia="de-DE"/>
            </w:rPr>
          </w:pPr>
          <w:r w:rsidRPr="00E97F19">
            <w:rPr>
              <w:rFonts w:cs="Myriad Pro"/>
              <w:sz w:val="16"/>
              <w:szCs w:val="16"/>
              <w:lang w:eastAsia="de-DE"/>
            </w:rPr>
            <w:t xml:space="preserve">Besucheranschrift: Universität Bayreuth, </w:t>
          </w:r>
          <w:r>
            <w:rPr>
              <w:rFonts w:cs="Myriad Pro"/>
              <w:sz w:val="16"/>
              <w:szCs w:val="16"/>
              <w:lang w:eastAsia="de-DE"/>
            </w:rPr>
            <w:t>Parsifalstraße 25</w:t>
          </w:r>
          <w:r w:rsidRPr="00E97F19">
            <w:rPr>
              <w:rFonts w:cs="Myriad Pro"/>
              <w:sz w:val="16"/>
              <w:szCs w:val="16"/>
              <w:lang w:eastAsia="de-DE"/>
            </w:rPr>
            <w:t>,</w:t>
          </w:r>
          <w:r>
            <w:rPr>
              <w:rFonts w:cs="Myriad Pro"/>
              <w:sz w:val="16"/>
              <w:szCs w:val="16"/>
              <w:lang w:eastAsia="de-DE"/>
            </w:rPr>
            <w:t xml:space="preserve"> 95445</w:t>
          </w:r>
          <w:r w:rsidRPr="00E97F19">
            <w:rPr>
              <w:rFonts w:cs="Myriad Pro"/>
              <w:sz w:val="16"/>
              <w:szCs w:val="16"/>
              <w:lang w:eastAsia="de-DE"/>
            </w:rPr>
            <w:t xml:space="preserve"> Bayreuth</w:t>
          </w:r>
        </w:p>
      </w:tc>
    </w:tr>
  </w:tbl>
  <w:p w14:paraId="12096FEE" w14:textId="77777777" w:rsidR="00F6162B" w:rsidRPr="00547B59" w:rsidRDefault="00F6162B" w:rsidP="00547B59">
    <w:pPr>
      <w:pStyle w:val="Fuzeil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F7A0" w14:textId="77777777" w:rsidR="00C117ED" w:rsidRPr="00385A85" w:rsidRDefault="00C117ED">
    <w:pPr>
      <w:rPr>
        <w:sz w:val="16"/>
        <w:szCs w:val="16"/>
      </w:rPr>
    </w:pPr>
  </w:p>
  <w:tbl>
    <w:tblPr>
      <w:tblpPr w:vertAnchor="page" w:horzAnchor="page" w:tblpX="1135" w:tblpY="15310"/>
      <w:tblOverlap w:val="never"/>
      <w:tblW w:w="10660" w:type="dxa"/>
      <w:tblLayout w:type="fixed"/>
      <w:tblCellMar>
        <w:left w:w="0" w:type="dxa"/>
        <w:right w:w="0" w:type="dxa"/>
      </w:tblCellMar>
      <w:tblLook w:val="04A0" w:firstRow="1" w:lastRow="0" w:firstColumn="1" w:lastColumn="0" w:noHBand="0" w:noVBand="1"/>
    </w:tblPr>
    <w:tblGrid>
      <w:gridCol w:w="10660"/>
    </w:tblGrid>
    <w:tr w:rsidR="00524A40" w:rsidRPr="00463D09" w14:paraId="196BB3E9" w14:textId="77777777" w:rsidTr="008C4164">
      <w:trPr>
        <w:cantSplit/>
        <w:trHeight w:val="227"/>
      </w:trPr>
      <w:tc>
        <w:tcPr>
          <w:tcW w:w="10206" w:type="dxa"/>
        </w:tcPr>
        <w:p w14:paraId="16BF8860" w14:textId="77777777" w:rsidR="00C117ED" w:rsidRPr="00385A85" w:rsidRDefault="00C117ED" w:rsidP="00547B59">
          <w:pPr>
            <w:tabs>
              <w:tab w:val="left" w:pos="4353"/>
            </w:tabs>
            <w:autoSpaceDE w:val="0"/>
            <w:autoSpaceDN w:val="0"/>
            <w:adjustRightInd w:val="0"/>
            <w:spacing w:after="0" w:line="288" w:lineRule="auto"/>
            <w:textAlignment w:val="center"/>
            <w:rPr>
              <w:rFonts w:eastAsia="Times New Roman"/>
              <w:b/>
              <w:noProof/>
              <w:color w:val="BFBFBF" w:themeColor="background1" w:themeShade="BF"/>
              <w:sz w:val="16"/>
              <w:szCs w:val="16"/>
              <w:lang w:eastAsia="de-DE"/>
            </w:rPr>
          </w:pPr>
          <w:r w:rsidRPr="00385A85">
            <w:rPr>
              <w:rFonts w:eastAsia="Times New Roman"/>
              <w:b/>
              <w:noProof/>
              <w:color w:val="BFBFBF" w:themeColor="background1" w:themeShade="BF"/>
              <w:sz w:val="16"/>
              <w:szCs w:val="16"/>
              <w:lang w:eastAsia="de-DE"/>
            </w:rPr>
            <w:t>________</w:t>
          </w:r>
          <w:r w:rsidR="001317F2">
            <w:rPr>
              <w:rFonts w:eastAsia="Times New Roman"/>
              <w:b/>
              <w:noProof/>
              <w:color w:val="BFBFBF" w:themeColor="background1" w:themeShade="BF"/>
              <w:sz w:val="16"/>
              <w:szCs w:val="16"/>
              <w:lang w:eastAsia="de-DE"/>
            </w:rPr>
            <w:t>_</w:t>
          </w:r>
          <w:r w:rsidRPr="00385A85">
            <w:rPr>
              <w:rFonts w:eastAsia="Times New Roman"/>
              <w:b/>
              <w:noProof/>
              <w:color w:val="BFBFBF" w:themeColor="background1" w:themeShade="BF"/>
              <w:sz w:val="16"/>
              <w:szCs w:val="16"/>
              <w:lang w:eastAsia="de-DE"/>
            </w:rPr>
            <w:t>_________________________________________________________________________________________________________________</w:t>
          </w:r>
        </w:p>
        <w:p w14:paraId="4CDF76C8" w14:textId="77777777" w:rsidR="0020724A" w:rsidRPr="00E97F19" w:rsidRDefault="000706CA" w:rsidP="00547B59">
          <w:pPr>
            <w:tabs>
              <w:tab w:val="left" w:pos="4353"/>
            </w:tabs>
            <w:autoSpaceDE w:val="0"/>
            <w:autoSpaceDN w:val="0"/>
            <w:adjustRightInd w:val="0"/>
            <w:spacing w:after="0" w:line="288" w:lineRule="auto"/>
            <w:textAlignment w:val="center"/>
            <w:rPr>
              <w:rFonts w:cs="Myriad Pro Light"/>
              <w:spacing w:val="-2"/>
              <w:sz w:val="16"/>
              <w:szCs w:val="16"/>
              <w:lang w:eastAsia="de-DE"/>
            </w:rPr>
          </w:pPr>
          <w:r w:rsidRPr="000706CA">
            <w:rPr>
              <w:rFonts w:eastAsia="Times New Roman"/>
              <w:b/>
              <w:bCs/>
              <w:color w:val="009260"/>
              <w:sz w:val="16"/>
              <w:szCs w:val="16"/>
            </w:rPr>
            <w:t>Prof. Dr. André Meyer, LL.M. Taxation</w:t>
          </w:r>
          <w:r w:rsidRPr="000706CA">
            <w:rPr>
              <w:rFonts w:eastAsia="Times New Roman"/>
              <w:noProof/>
              <w:sz w:val="16"/>
              <w:szCs w:val="16"/>
              <w:lang w:eastAsia="de-DE"/>
            </w:rPr>
            <w:t xml:space="preserve">  </w:t>
          </w:r>
          <w:r w:rsidRPr="000706CA">
            <w:rPr>
              <w:rFonts w:cs="Myriad Pro Light"/>
              <w:spacing w:val="-2"/>
              <w:sz w:val="16"/>
              <w:szCs w:val="16"/>
              <w:lang w:eastAsia="de-DE"/>
            </w:rPr>
            <w:t xml:space="preserve"> </w:t>
          </w:r>
          <w:r w:rsidRPr="00FE2C8D">
            <w:rPr>
              <w:rFonts w:cs="Myriad Pro Light"/>
              <w:spacing w:val="-2"/>
              <w:sz w:val="16"/>
              <w:szCs w:val="16"/>
              <w:lang w:eastAsia="de-DE"/>
            </w:rPr>
            <w:t>|</w:t>
          </w:r>
          <w:r w:rsidR="00B56235">
            <w:rPr>
              <w:rFonts w:cs="Myriad Pro Light"/>
              <w:spacing w:val="-2"/>
              <w:sz w:val="16"/>
              <w:szCs w:val="16"/>
              <w:lang w:eastAsia="de-DE"/>
            </w:rPr>
            <w:t xml:space="preserve">   </w:t>
          </w:r>
          <w:r w:rsidR="0082170C" w:rsidRPr="00E97F19">
            <w:rPr>
              <w:rFonts w:cs="Myriad Pro Light"/>
              <w:spacing w:val="-2"/>
              <w:sz w:val="16"/>
              <w:szCs w:val="16"/>
              <w:lang w:eastAsia="de-DE"/>
            </w:rPr>
            <w:t>Lehrstuhl für Bürgerl</w:t>
          </w:r>
          <w:r w:rsidR="00B56235">
            <w:rPr>
              <w:rFonts w:cs="Myriad Pro Light"/>
              <w:spacing w:val="-2"/>
              <w:sz w:val="16"/>
              <w:szCs w:val="16"/>
              <w:lang w:eastAsia="de-DE"/>
            </w:rPr>
            <w:t>iches Recht und Steuerrecht, Gesellschafts- und Bilanzrecht</w:t>
          </w:r>
          <w:r w:rsidR="006C1A17">
            <w:rPr>
              <w:rFonts w:cs="Myriad Pro Light"/>
              <w:spacing w:val="-2"/>
              <w:sz w:val="16"/>
              <w:szCs w:val="16"/>
              <w:lang w:eastAsia="de-DE"/>
            </w:rPr>
            <w:t xml:space="preserve"> (Zivilrecht XI)</w:t>
          </w:r>
        </w:p>
        <w:p w14:paraId="33DCC16E" w14:textId="77777777" w:rsidR="00463D09" w:rsidRPr="00E97F19" w:rsidRDefault="00463D09" w:rsidP="00547B59">
          <w:pPr>
            <w:tabs>
              <w:tab w:val="left" w:pos="4353"/>
            </w:tabs>
            <w:autoSpaceDE w:val="0"/>
            <w:autoSpaceDN w:val="0"/>
            <w:adjustRightInd w:val="0"/>
            <w:spacing w:after="0" w:line="288" w:lineRule="auto"/>
            <w:textAlignment w:val="center"/>
            <w:rPr>
              <w:rFonts w:cs="Myriad Pro"/>
              <w:sz w:val="16"/>
              <w:szCs w:val="16"/>
              <w:lang w:eastAsia="de-DE"/>
            </w:rPr>
          </w:pPr>
          <w:r w:rsidRPr="00E97F19">
            <w:rPr>
              <w:rFonts w:cs="Myriad Pro"/>
              <w:sz w:val="16"/>
              <w:szCs w:val="16"/>
              <w:lang w:eastAsia="de-DE"/>
            </w:rPr>
            <w:t>Tel</w:t>
          </w:r>
          <w:r w:rsidR="0018478D">
            <w:rPr>
              <w:rFonts w:cs="Myriad Pro"/>
              <w:sz w:val="16"/>
              <w:szCs w:val="16"/>
              <w:lang w:eastAsia="de-DE"/>
            </w:rPr>
            <w:t>efon</w:t>
          </w:r>
          <w:r w:rsidR="00B56235">
            <w:rPr>
              <w:rFonts w:cs="Myriad Pro"/>
              <w:sz w:val="16"/>
              <w:szCs w:val="16"/>
              <w:lang w:eastAsia="de-DE"/>
            </w:rPr>
            <w:t>: 0921 55-7091</w:t>
          </w:r>
          <w:r w:rsidRPr="00E97F19">
            <w:rPr>
              <w:rFonts w:cs="Myriad Pro Light"/>
              <w:spacing w:val="-2"/>
              <w:sz w:val="16"/>
              <w:szCs w:val="16"/>
              <w:lang w:eastAsia="de-DE"/>
            </w:rPr>
            <w:t xml:space="preserve"> </w:t>
          </w:r>
          <w:r w:rsidR="0018478D">
            <w:rPr>
              <w:rFonts w:cs="Myriad Pro Light"/>
              <w:spacing w:val="-2"/>
              <w:sz w:val="16"/>
              <w:szCs w:val="16"/>
              <w:lang w:eastAsia="de-DE"/>
            </w:rPr>
            <w:t xml:space="preserve">  </w:t>
          </w:r>
          <w:r w:rsidRPr="00E97F19">
            <w:rPr>
              <w:rFonts w:cs="Myriad Pro Light"/>
              <w:spacing w:val="-2"/>
              <w:sz w:val="16"/>
              <w:szCs w:val="16"/>
              <w:lang w:eastAsia="de-DE"/>
            </w:rPr>
            <w:t xml:space="preserve">|   </w:t>
          </w:r>
          <w:r w:rsidR="0018478D">
            <w:rPr>
              <w:rFonts w:cs="Myriad Pro Light"/>
              <w:spacing w:val="-2"/>
              <w:sz w:val="16"/>
              <w:szCs w:val="16"/>
              <w:lang w:eastAsia="de-DE"/>
            </w:rPr>
            <w:t>Telef</w:t>
          </w:r>
          <w:r w:rsidR="0060757E">
            <w:rPr>
              <w:rFonts w:cs="Myriad Pro"/>
              <w:sz w:val="16"/>
              <w:szCs w:val="16"/>
              <w:lang w:eastAsia="de-DE"/>
            </w:rPr>
            <w:t>ax: 0921 55-84-</w:t>
          </w:r>
          <w:r w:rsidR="00B56235">
            <w:rPr>
              <w:rFonts w:cs="Myriad Pro"/>
              <w:sz w:val="16"/>
              <w:szCs w:val="16"/>
              <w:lang w:eastAsia="de-DE"/>
            </w:rPr>
            <w:t>7091</w:t>
          </w:r>
          <w:r w:rsidRPr="00E97F19">
            <w:rPr>
              <w:rFonts w:cs="Myriad Pro Light"/>
              <w:spacing w:val="-2"/>
              <w:sz w:val="16"/>
              <w:szCs w:val="16"/>
              <w:lang w:eastAsia="de-DE"/>
            </w:rPr>
            <w:t xml:space="preserve"> </w:t>
          </w:r>
          <w:r w:rsidR="0018478D">
            <w:rPr>
              <w:rFonts w:cs="Myriad Pro Light"/>
              <w:spacing w:val="-2"/>
              <w:sz w:val="16"/>
              <w:szCs w:val="16"/>
              <w:lang w:eastAsia="de-DE"/>
            </w:rPr>
            <w:t xml:space="preserve">  </w:t>
          </w:r>
          <w:r w:rsidRPr="00E97F19">
            <w:rPr>
              <w:rFonts w:cs="Myriad Pro Light"/>
              <w:spacing w:val="-2"/>
              <w:sz w:val="16"/>
              <w:szCs w:val="16"/>
              <w:lang w:eastAsia="de-DE"/>
            </w:rPr>
            <w:t xml:space="preserve">|   E-Mail: </w:t>
          </w:r>
          <w:r w:rsidR="00B56235" w:rsidRPr="001317F2">
            <w:rPr>
              <w:rFonts w:cs="Myriad Pro"/>
              <w:sz w:val="16"/>
              <w:szCs w:val="16"/>
              <w:lang w:eastAsia="de-DE"/>
            </w:rPr>
            <w:t>zivilrecht11@uni-bayreuth.de</w:t>
          </w:r>
          <w:r w:rsidRPr="00E97F19">
            <w:rPr>
              <w:rFonts w:cs="Myriad Pro Light"/>
              <w:spacing w:val="-2"/>
              <w:sz w:val="16"/>
              <w:szCs w:val="16"/>
              <w:lang w:eastAsia="de-DE"/>
            </w:rPr>
            <w:t xml:space="preserve"> </w:t>
          </w:r>
          <w:r w:rsidR="0018478D">
            <w:rPr>
              <w:rFonts w:cs="Myriad Pro Light"/>
              <w:spacing w:val="-2"/>
              <w:sz w:val="16"/>
              <w:szCs w:val="16"/>
              <w:lang w:eastAsia="de-DE"/>
            </w:rPr>
            <w:t xml:space="preserve">  </w:t>
          </w:r>
          <w:r w:rsidRPr="00E97F19">
            <w:rPr>
              <w:rFonts w:cs="Myriad Pro Light"/>
              <w:spacing w:val="-2"/>
              <w:sz w:val="16"/>
              <w:szCs w:val="16"/>
              <w:lang w:eastAsia="de-DE"/>
            </w:rPr>
            <w:t xml:space="preserve">|   Internet: </w:t>
          </w:r>
          <w:r w:rsidR="00B56235" w:rsidRPr="001317F2">
            <w:rPr>
              <w:rFonts w:cs="Myriad Pro"/>
              <w:sz w:val="16"/>
              <w:szCs w:val="16"/>
              <w:lang w:eastAsia="de-DE"/>
            </w:rPr>
            <w:t>www.zivilrecht11.uni-bayreuth.de</w:t>
          </w:r>
        </w:p>
        <w:p w14:paraId="36F56C95" w14:textId="77777777" w:rsidR="00463D09" w:rsidRPr="00E97F19" w:rsidRDefault="00463D09" w:rsidP="00547B59">
          <w:pPr>
            <w:tabs>
              <w:tab w:val="left" w:pos="4353"/>
            </w:tabs>
            <w:autoSpaceDE w:val="0"/>
            <w:autoSpaceDN w:val="0"/>
            <w:adjustRightInd w:val="0"/>
            <w:spacing w:after="0" w:line="288" w:lineRule="auto"/>
            <w:textAlignment w:val="center"/>
            <w:rPr>
              <w:rFonts w:cs="Myriad Pro"/>
              <w:sz w:val="16"/>
              <w:szCs w:val="16"/>
              <w:lang w:eastAsia="de-DE"/>
            </w:rPr>
          </w:pPr>
          <w:r w:rsidRPr="00E97F19">
            <w:rPr>
              <w:rFonts w:cs="Myriad Pro"/>
              <w:sz w:val="16"/>
              <w:szCs w:val="16"/>
              <w:lang w:eastAsia="de-DE"/>
            </w:rPr>
            <w:t xml:space="preserve">Postanschrift: Universität Bayreuth, Zivilrecht </w:t>
          </w:r>
          <w:r w:rsidR="00B56235">
            <w:rPr>
              <w:rFonts w:cs="Myriad Pro"/>
              <w:sz w:val="16"/>
              <w:szCs w:val="16"/>
              <w:lang w:eastAsia="de-DE"/>
            </w:rPr>
            <w:t>XI</w:t>
          </w:r>
          <w:r w:rsidRPr="00E97F19">
            <w:rPr>
              <w:rFonts w:cs="Myriad Pro"/>
              <w:sz w:val="16"/>
              <w:szCs w:val="16"/>
              <w:lang w:eastAsia="de-DE"/>
            </w:rPr>
            <w:t xml:space="preserve">, Prof. Dr. </w:t>
          </w:r>
          <w:r w:rsidR="00B56235">
            <w:rPr>
              <w:rFonts w:cs="Myriad Pro"/>
              <w:sz w:val="16"/>
              <w:szCs w:val="16"/>
              <w:lang w:eastAsia="de-DE"/>
            </w:rPr>
            <w:t>André Meyer, LL.M. Taxation</w:t>
          </w:r>
          <w:r w:rsidRPr="00E97F19">
            <w:rPr>
              <w:rFonts w:cs="Myriad Pro"/>
              <w:sz w:val="16"/>
              <w:szCs w:val="16"/>
              <w:lang w:eastAsia="de-DE"/>
            </w:rPr>
            <w:t>, D-95440 Bayreuth</w:t>
          </w:r>
        </w:p>
        <w:p w14:paraId="00535EE2" w14:textId="77777777" w:rsidR="00524A40" w:rsidRPr="00463D09" w:rsidRDefault="0020724A" w:rsidP="00547B59">
          <w:pPr>
            <w:tabs>
              <w:tab w:val="left" w:pos="4353"/>
            </w:tabs>
            <w:autoSpaceDE w:val="0"/>
            <w:autoSpaceDN w:val="0"/>
            <w:adjustRightInd w:val="0"/>
            <w:spacing w:after="0" w:line="288" w:lineRule="auto"/>
            <w:textAlignment w:val="center"/>
            <w:rPr>
              <w:rFonts w:cs="Myriad Pro"/>
              <w:sz w:val="17"/>
              <w:szCs w:val="17"/>
              <w:lang w:eastAsia="de-DE"/>
            </w:rPr>
          </w:pPr>
          <w:r w:rsidRPr="00E97F19">
            <w:rPr>
              <w:rFonts w:cs="Myriad Pro"/>
              <w:sz w:val="16"/>
              <w:szCs w:val="16"/>
              <w:lang w:eastAsia="de-DE"/>
            </w:rPr>
            <w:t xml:space="preserve">Besucheranschrift: Universität Bayreuth, </w:t>
          </w:r>
          <w:r w:rsidR="00B56235">
            <w:rPr>
              <w:rFonts w:cs="Myriad Pro"/>
              <w:sz w:val="16"/>
              <w:szCs w:val="16"/>
              <w:lang w:eastAsia="de-DE"/>
            </w:rPr>
            <w:t>Parsifalstraße 25</w:t>
          </w:r>
          <w:r w:rsidRPr="00E97F19">
            <w:rPr>
              <w:rFonts w:cs="Myriad Pro"/>
              <w:sz w:val="16"/>
              <w:szCs w:val="16"/>
              <w:lang w:eastAsia="de-DE"/>
            </w:rPr>
            <w:t>,</w:t>
          </w:r>
          <w:r w:rsidR="0060757E">
            <w:rPr>
              <w:rFonts w:cs="Myriad Pro"/>
              <w:sz w:val="16"/>
              <w:szCs w:val="16"/>
              <w:lang w:eastAsia="de-DE"/>
            </w:rPr>
            <w:t xml:space="preserve"> </w:t>
          </w:r>
          <w:r w:rsidR="00B56235">
            <w:rPr>
              <w:rFonts w:cs="Myriad Pro"/>
              <w:sz w:val="16"/>
              <w:szCs w:val="16"/>
              <w:lang w:eastAsia="de-DE"/>
            </w:rPr>
            <w:t>95445</w:t>
          </w:r>
          <w:r w:rsidRPr="00E97F19">
            <w:rPr>
              <w:rFonts w:cs="Myriad Pro"/>
              <w:sz w:val="16"/>
              <w:szCs w:val="16"/>
              <w:lang w:eastAsia="de-DE"/>
            </w:rPr>
            <w:t xml:space="preserve"> Bayreuth</w:t>
          </w:r>
        </w:p>
      </w:tc>
    </w:tr>
  </w:tbl>
  <w:p w14:paraId="53E1A0C6" w14:textId="77777777" w:rsidR="00814E3A" w:rsidRPr="002E44C0" w:rsidRDefault="00814E3A" w:rsidP="00C117ED">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6584" w14:textId="77777777" w:rsidR="0003609F" w:rsidRDefault="0003609F" w:rsidP="00AF74DA">
      <w:pPr>
        <w:spacing w:after="0" w:line="240" w:lineRule="auto"/>
      </w:pPr>
      <w:r>
        <w:separator/>
      </w:r>
    </w:p>
  </w:footnote>
  <w:footnote w:type="continuationSeparator" w:id="0">
    <w:p w14:paraId="04D38AEF" w14:textId="77777777" w:rsidR="0003609F" w:rsidRDefault="0003609F" w:rsidP="00AF7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5554" w14:textId="77777777" w:rsidR="00814E3A" w:rsidRDefault="00814E3A" w:rsidP="00547B59">
    <w:pPr>
      <w:spacing w:after="0" w:line="240" w:lineRule="auto"/>
      <w:jc w:val="center"/>
      <w:rPr>
        <w:noProof/>
        <w:sz w:val="17"/>
        <w:szCs w:val="17"/>
      </w:rPr>
    </w:pPr>
    <w:r w:rsidRPr="0002226D">
      <w:rPr>
        <w:sz w:val="17"/>
        <w:szCs w:val="17"/>
      </w:rPr>
      <w:t xml:space="preserve">Seite </w:t>
    </w:r>
    <w:r w:rsidR="000C3C50" w:rsidRPr="0002226D">
      <w:rPr>
        <w:sz w:val="17"/>
        <w:szCs w:val="17"/>
      </w:rPr>
      <w:fldChar w:fldCharType="begin"/>
    </w:r>
    <w:r w:rsidR="000C3C50" w:rsidRPr="0002226D">
      <w:rPr>
        <w:sz w:val="17"/>
        <w:szCs w:val="17"/>
      </w:rPr>
      <w:instrText xml:space="preserve"> PAGE </w:instrText>
    </w:r>
    <w:r w:rsidR="000C3C50" w:rsidRPr="0002226D">
      <w:rPr>
        <w:sz w:val="17"/>
        <w:szCs w:val="17"/>
      </w:rPr>
      <w:fldChar w:fldCharType="separate"/>
    </w:r>
    <w:r w:rsidR="00094B1D">
      <w:rPr>
        <w:noProof/>
        <w:sz w:val="17"/>
        <w:szCs w:val="17"/>
      </w:rPr>
      <w:t>2</w:t>
    </w:r>
    <w:r w:rsidR="000C3C50" w:rsidRPr="0002226D">
      <w:rPr>
        <w:noProof/>
        <w:sz w:val="17"/>
        <w:szCs w:val="17"/>
      </w:rPr>
      <w:fldChar w:fldCharType="end"/>
    </w:r>
    <w:r w:rsidRPr="0002226D">
      <w:rPr>
        <w:sz w:val="17"/>
        <w:szCs w:val="17"/>
      </w:rPr>
      <w:t xml:space="preserve"> von </w:t>
    </w:r>
    <w:r w:rsidR="000C3C50" w:rsidRPr="0002226D">
      <w:rPr>
        <w:sz w:val="17"/>
        <w:szCs w:val="17"/>
      </w:rPr>
      <w:fldChar w:fldCharType="begin"/>
    </w:r>
    <w:r w:rsidR="000C3C50" w:rsidRPr="0002226D">
      <w:rPr>
        <w:sz w:val="17"/>
        <w:szCs w:val="17"/>
      </w:rPr>
      <w:instrText xml:space="preserve"> NUMPAGES  </w:instrText>
    </w:r>
    <w:r w:rsidR="000C3C50" w:rsidRPr="0002226D">
      <w:rPr>
        <w:sz w:val="17"/>
        <w:szCs w:val="17"/>
      </w:rPr>
      <w:fldChar w:fldCharType="separate"/>
    </w:r>
    <w:r w:rsidR="00094B1D">
      <w:rPr>
        <w:noProof/>
        <w:sz w:val="17"/>
        <w:szCs w:val="17"/>
      </w:rPr>
      <w:t>2</w:t>
    </w:r>
    <w:r w:rsidR="000C3C50" w:rsidRPr="0002226D">
      <w:rPr>
        <w:noProof/>
        <w:sz w:val="17"/>
        <w:szCs w:val="17"/>
      </w:rPr>
      <w:fldChar w:fldCharType="end"/>
    </w:r>
  </w:p>
  <w:p w14:paraId="0B6B7087" w14:textId="77777777" w:rsidR="002A514F" w:rsidRDefault="002A514F" w:rsidP="00547B59">
    <w:pPr>
      <w:spacing w:after="0" w:line="240" w:lineRule="auto"/>
      <w:jc w:val="center"/>
      <w:rPr>
        <w:noProof/>
        <w:sz w:val="17"/>
        <w:szCs w:val="17"/>
      </w:rPr>
    </w:pPr>
  </w:p>
  <w:p w14:paraId="33C8AC02" w14:textId="77777777" w:rsidR="002A514F" w:rsidRPr="0002226D" w:rsidRDefault="002A514F" w:rsidP="00547B59">
    <w:pPr>
      <w:spacing w:after="0" w:line="240" w:lineRule="auto"/>
      <w:jc w:val="cente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5FC6" w14:textId="77777777" w:rsidR="00AF74DA" w:rsidRDefault="00184A8C">
    <w:pPr>
      <w:pStyle w:val="Kopfzeile"/>
    </w:pPr>
    <w:r>
      <w:rPr>
        <w:noProof/>
        <w:lang w:eastAsia="de-DE"/>
      </w:rPr>
      <mc:AlternateContent>
        <mc:Choice Requires="wps">
          <w:drawing>
            <wp:anchor distT="0" distB="0" distL="114300" distR="114300" simplePos="0" relativeHeight="251659264" behindDoc="0" locked="0" layoutInCell="1" allowOverlap="1" wp14:anchorId="291709F3" wp14:editId="73E577F4">
              <wp:simplePos x="0" y="0"/>
              <wp:positionH relativeFrom="leftMargin">
                <wp:posOffset>180340</wp:posOffset>
              </wp:positionH>
              <wp:positionV relativeFrom="topMargin">
                <wp:posOffset>5346700</wp:posOffset>
              </wp:positionV>
              <wp:extent cx="179705" cy="0"/>
              <wp:effectExtent l="8890" t="12700" r="11430" b="63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9525">
                        <a:solidFill>
                          <a:srgbClr val="48535B"/>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D7069" id="_x0000_t32" coordsize="21600,21600" o:spt="32" o:oned="t" path="m,l21600,21600e" filled="f">
              <v:path arrowok="t" fillok="f" o:connecttype="none"/>
              <o:lock v:ext="edit" shapetype="t"/>
            </v:shapetype>
            <v:shape id="AutoShape 8" o:spid="_x0000_s1026" type="#_x0000_t32" style="position:absolute;margin-left:14.2pt;margin-top:421pt;width:14.15pt;height:0;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TF5NgIAAHYEAAAOAAAAZHJzL2Uyb0RvYy54bWysVMuO2yAU3VfqPyD2ie3EySRWnNHUTrqZ&#10;TiPN9AMI4BgVAwISJ6r6772QR2fazajqBgP33HNfBy/uj51EB26d0KrE2TDFiCuqmVC7En97WQ9m&#10;GDlPFCNSK17iE3f4fvnxw6I3BR/pVkvGLQIS5YrelLj13hRJ4mjLO+KG2nAFxkbbjng42l3CLOmB&#10;vZPJKE2nSa8tM1ZT7hzc1mcjXkb+puHUf20axz2SJYbcfFxtXLdhTZYLUuwsMa2glzTIP2TREaEg&#10;6I2qJp6gvRV/UXWCWu1044dUd4luGkF5rAGqydI/qnluieGxFmiOM7c2uf9HS58OG4sEK/EYI0U6&#10;GNHD3usYGc1Ce3rjCkBVamNDgfSons2jpt8dUrpqidrxCH45GfDNgkfyxiUcnIEg2/6LZoAhwB97&#10;dWxsFyihC+gYR3K6jYQfPaJwmd3N79IJRvRqSkhx9TPW+c9cdyhsSuy8JWLX+korBXPXNotRyOHR&#10;+ZAVKa4OIajSayFlHL9UqC/xfDKaRAenpWDBGGDO7raVtOhAQED5bDKefIolguU1zOq9YpGs5YSt&#10;FEM+9kOB6HFg7zjDSHJ4I2EXkZ4I+R4kJC5VyAV6AqVcdmd1/Zin89VsNcsH+Wi6GuRpXQ8e1lU+&#10;mK6zu0k9rquqzn6GsrK8aAVjXIXKrkrP8vcp6fLmzhq9af3WwuQte+w1JHv9xqSjKIIOzoraanba&#10;2DCWoA8QdwRfHmJ4Pa/PEfX7d7H8BQAA//8DAFBLAwQUAAYACAAAACEAzUpSKN4AAAAJAQAADwAA&#10;AGRycy9kb3ducmV2LnhtbEyPwU7DMAyG70i8Q2QkLtWWUnVbKU0nhOAAtw0E17TxmorGKUm6lbcn&#10;SJPgaPvT7++vtrMZ2BGd7y0JuFmmwJBaq3rqBLy9Pi0KYD5IUnKwhAK+0cO2vryoZKnsiXZ43IeO&#10;xRDypRSgQxhLzn2r0Ui/tCNSvB2sMzLE0XVcOXmK4WbgWZquuZE9xQ9ajvigsf3cT0bA8+PHLnfJ&#10;HIrblyZ5P3xNepUmQlxfzfd3wALO4Q+GX/2oDnV0auxEyrNBQFbkkRRQ5FnsFIHVegOsOS94XfH/&#10;DeofAAAA//8DAFBLAQItABQABgAIAAAAIQC2gziS/gAAAOEBAAATAAAAAAAAAAAAAAAAAAAAAABb&#10;Q29udGVudF9UeXBlc10ueG1sUEsBAi0AFAAGAAgAAAAhADj9If/WAAAAlAEAAAsAAAAAAAAAAAAA&#10;AAAALwEAAF9yZWxzLy5yZWxzUEsBAi0AFAAGAAgAAAAhAMLxMXk2AgAAdgQAAA4AAAAAAAAAAAAA&#10;AAAALgIAAGRycy9lMm9Eb2MueG1sUEsBAi0AFAAGAAgAAAAhAM1KUijeAAAACQEAAA8AAAAAAAAA&#10;AAAAAAAAkAQAAGRycy9kb3ducmV2LnhtbFBLBQYAAAAABAAEAPMAAACbBQAAAAA=&#10;" strokecolor="#48535b">
              <w10:wrap anchorx="margin" anchory="margin"/>
            </v:shape>
          </w:pict>
        </mc:Fallback>
      </mc:AlternateContent>
    </w:r>
    <w:r>
      <w:rPr>
        <w:noProof/>
        <w:lang w:eastAsia="de-DE"/>
      </w:rPr>
      <mc:AlternateContent>
        <mc:Choice Requires="wps">
          <w:drawing>
            <wp:anchor distT="0" distB="0" distL="114300" distR="114300" simplePos="0" relativeHeight="251655168" behindDoc="0" locked="0" layoutInCell="1" allowOverlap="1" wp14:anchorId="4537D330" wp14:editId="09ADA28C">
              <wp:simplePos x="0" y="0"/>
              <wp:positionH relativeFrom="leftMargin">
                <wp:posOffset>180340</wp:posOffset>
              </wp:positionH>
              <wp:positionV relativeFrom="page">
                <wp:posOffset>7560945</wp:posOffset>
              </wp:positionV>
              <wp:extent cx="107950" cy="0"/>
              <wp:effectExtent l="8890" t="7620" r="6985" b="1143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48535B"/>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7BFCA" id="AutoShape 7" o:spid="_x0000_s1026" type="#_x0000_t32" style="position:absolute;margin-left:14.2pt;margin-top:595.35pt;width:8.5pt;height:0;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FRNwIAAHYEAAAOAAAAZHJzL2Uyb0RvYy54bWysVNuO2yAQfa/Uf0C8J7azzs2Ks9raSV+2&#10;20i7/QACOEbFgIDEiar+ewdy6W77sqr6goGZOTNn5uDF/bGT6MCtE1qVOBumGHFFNRNqV+JvL+vB&#10;DCPniWJEasVLfOIO3y8/flj0puAj3WrJuEUAolzRmxK33psiSRxteUfcUBuuwNho2xEPR7tLmCU9&#10;oHcyGaXpJOm1ZcZqyp2D2/psxMuI3zSc+q9N47hHssRQm4+rjes2rMlyQYqdJaYV9FIG+YcqOiIU&#10;JL1B1cQTtLfiL6hOUKudbvyQ6i7RTSMojxyATZb+wea5JYZHLtAcZ25tcv8Plj4dNhYJVuIRRop0&#10;MKKHvdcxM5qG9vTGFeBVqY0NBOlRPZtHTb87pHTVErXj0fnlZCA2CxHJm5BwcAaSbPsvmoEPAfzY&#10;q2NjuwAJXUDHOJLTbST86BGFyyydzscwOHo1JaS4xhnr/GeuOxQ2JXbeErFrfaWVgrlrm8Us5PDo&#10;fKiKFNeAkFTptZAyjl8q1Jd4Ph6NY4DTUrBgDG7O7raVtOhAQED5bHw3/hQpguW1m9V7xSJYywlb&#10;KYZ87IcC0eOA3nGGkeTwRsIuenoi5Hs8oXCpQi3QE6By2Z3V9WOezlez1Swf5KPJapCndT14WFf5&#10;YLLOpuP6rq6qOvsZaGV50QrGuArMrkrP8vcp6fLmzhq9af3WwuQteuw1FHv9xqKjKIIOzoraanba&#10;2DCWoA8Qd3S+PMTwel6fo9fv38XyFwAAAP//AwBQSwMEFAAGAAgAAAAhAE0NKGbdAAAACwEAAA8A&#10;AABkcnMvZG93bnJldi54bWxMj8FOwzAMhu9IvENkJC4VSzZ10JWmE0JwgNsGgmvaZE1F45Qk3crb&#10;Yw4Ijv786/fnaju7gR1NiL1HCcuFAGaw9brHTsLry+NVASwmhVoNHo2ELxNhW5+fVarU/oQ7c9yn&#10;jlEJxlJJsCmNJeextcapuPCjQdodfHAq0Rg6roM6Ubkb+EqIa+5Uj3TBqtHcW9N+7Ccn4enhfZeH&#10;bE7F5rnJ3g6fk12LTMrLi/nuFlgyc/oLw48+qUNNTo2fUEc2SFgVOSWJLzfiBhgl8jWR5pfwuuL/&#10;f6i/AQAA//8DAFBLAQItABQABgAIAAAAIQC2gziS/gAAAOEBAAATAAAAAAAAAAAAAAAAAAAAAABb&#10;Q29udGVudF9UeXBlc10ueG1sUEsBAi0AFAAGAAgAAAAhADj9If/WAAAAlAEAAAsAAAAAAAAAAAAA&#10;AAAALwEAAF9yZWxzLy5yZWxzUEsBAi0AFAAGAAgAAAAhALkq0VE3AgAAdgQAAA4AAAAAAAAAAAAA&#10;AAAALgIAAGRycy9lMm9Eb2MueG1sUEsBAi0AFAAGAAgAAAAhAE0NKGbdAAAACwEAAA8AAAAAAAAA&#10;AAAAAAAAkQQAAGRycy9kb3ducmV2LnhtbFBLBQYAAAAABAAEAPMAAACbBQAAAAA=&#10;" strokecolor="#48535b">
              <w10:wrap anchorx="margin" anchory="page"/>
            </v:shape>
          </w:pict>
        </mc:Fallback>
      </mc:AlternateContent>
    </w:r>
    <w:r>
      <w:rPr>
        <w:noProof/>
        <w:color w:val="FF0000"/>
        <w:lang w:eastAsia="de-DE"/>
      </w:rPr>
      <mc:AlternateContent>
        <mc:Choice Requires="wps">
          <w:drawing>
            <wp:anchor distT="0" distB="0" distL="114300" distR="114300" simplePos="0" relativeHeight="251651072" behindDoc="0" locked="0" layoutInCell="1" allowOverlap="1" wp14:anchorId="65417A9F" wp14:editId="1C0A1495">
              <wp:simplePos x="0" y="0"/>
              <wp:positionH relativeFrom="leftMargin">
                <wp:posOffset>180340</wp:posOffset>
              </wp:positionH>
              <wp:positionV relativeFrom="topMargin">
                <wp:posOffset>3780790</wp:posOffset>
              </wp:positionV>
              <wp:extent cx="107950" cy="0"/>
              <wp:effectExtent l="8890" t="8890" r="6985"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48535B"/>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F3FA7" id="AutoShape 6" o:spid="_x0000_s1026" type="#_x0000_t32" style="position:absolute;margin-left:14.2pt;margin-top:297.7pt;width:8.5pt;height:0;z-index:251651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ONwIAAHYEAAAOAAAAZHJzL2Uyb0RvYy54bWysVE2P2yAQvVfqf0DcE9tZJ5tYcVZbO+ll&#10;u4202x9AANuoGBCwcaKq/70D+ehue1lVvWBgZt7Mm3l4eXfoJdpz64RWJc7GKUZcUc2Eakv87Xkz&#10;mmPkPFGMSK14iY/c4bvVxw/LwRR8ojstGbcIQJQrBlPizntTJImjHe+JG2vDFRgbbXvi4WjbhFky&#10;AHovk0mazpJBW2asptw5uK1PRryK+E3Dqf/aNI57JEsMtfm42rjuwpqslqRoLTGdoOcyyD9U0ROh&#10;IOkVqiaeoBcr/oLqBbXa6caPqe4T3TSC8sgB2GTpH2yeOmJ45ALNcebaJvf/YOnjfmuRYDA7jBTp&#10;YUT3L17HzGgW2jMYV4BXpbY2EKQH9WQeNP3ukNJVR1TLo/Pz0UBsFiKSNyHh4Awk2Q1fNAMfAvix&#10;V4fG9gESuoAOcSTH60j4wSMKl1l6u5jC4OjFlJDiEmes85+57lHYlNh5S0Tb+UorBXPXNotZyP7B&#10;+VAVKS4BIanSGyFlHL9UaCjxYjqZxgCnpWDBGNycbXeVtGhPQED5fHoz/RQpguW1m9UvikWwjhO2&#10;Vgz52A8FoscBvecMI8nhjYRd9PREyPd4QuFShVqgJ0DlvDup68ciXazn63k+yiez9ShP63p0v6ny&#10;0WyT3U7rm7qq6uxnoJXlRScY4yowuyg9y9+npPObO2n0qvVrC5O36LHXUOzlG4uOogg6OClqp9lx&#10;a8NYgj5A3NH5/BDD63l9jl6/fxerXwAAAP//AwBQSwMEFAAGAAgAAAAhANyO7zrdAAAACQEAAA8A&#10;AABkcnMvZG93bnJldi54bWxMj81OwzAQhO9IvIO1SFyi1qFKUBriVAjBAW4tiF6deBtHxHawnTa8&#10;PVsJqZz2bzTzbbWZzcCO6EPvrIC7ZQoMbetUbzsBH+8viwJYiNIqOTiLAn4wwKa+vqpkqdzJbvG4&#10;ix0jExtKKUDHOJach1ajkWHpRrR0OzhvZKTRd1x5eSJzM/BVmt5zI3tLCVqO+KSx/dpNRsDr836b&#10;+WSOxfqtST4P35PO00SI25v58QFYxDlexHDGJ3Soialxk1WBDQJWRUZKAfk6p4YE2bk2fwteV/z/&#10;B/UvAAAA//8DAFBLAQItABQABgAIAAAAIQC2gziS/gAAAOEBAAATAAAAAAAAAAAAAAAAAAAAAABb&#10;Q29udGVudF9UeXBlc10ueG1sUEsBAi0AFAAGAAgAAAAhADj9If/WAAAAlAEAAAsAAAAAAAAAAAAA&#10;AAAALwEAAF9yZWxzLy5yZWxzUEsBAi0AFAAGAAgAAAAhAND9to43AgAAdgQAAA4AAAAAAAAAAAAA&#10;AAAALgIAAGRycy9lMm9Eb2MueG1sUEsBAi0AFAAGAAgAAAAhANyO7zrdAAAACQEAAA8AAAAAAAAA&#10;AAAAAAAAkQQAAGRycy9kb3ducmV2LnhtbFBLBQYAAAAABAAEAPMAAACbBQAAAAA=&#10;" strokecolor="#48535b">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EC78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346F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9AD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84B2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EDF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6BD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8693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8604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9E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1A56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79D1"/>
    <w:multiLevelType w:val="hybridMultilevel"/>
    <w:tmpl w:val="5CF0B9F0"/>
    <w:lvl w:ilvl="0" w:tplc="AAC4BAE0">
      <w:start w:val="1"/>
      <w:numFmt w:val="decimal"/>
      <w:pStyle w:val="Listennumm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0D715DC3"/>
    <w:multiLevelType w:val="hybridMultilevel"/>
    <w:tmpl w:val="971CA0E2"/>
    <w:lvl w:ilvl="0" w:tplc="D65636DC">
      <w:start w:val="1"/>
      <w:numFmt w:val="upperRoman"/>
      <w:pStyle w:val="VerteilerI"/>
      <w:lvlText w:val="%1."/>
      <w:lvlJc w:val="right"/>
      <w:pPr>
        <w:ind w:left="153" w:hanging="360"/>
      </w:pPr>
    </w:lvl>
    <w:lvl w:ilvl="1" w:tplc="04070019" w:tentative="1">
      <w:start w:val="1"/>
      <w:numFmt w:val="lowerLetter"/>
      <w:lvlText w:val="%2."/>
      <w:lvlJc w:val="left"/>
      <w:pPr>
        <w:ind w:left="873" w:hanging="360"/>
      </w:pPr>
    </w:lvl>
    <w:lvl w:ilvl="2" w:tplc="0407001B" w:tentative="1">
      <w:start w:val="1"/>
      <w:numFmt w:val="lowerRoman"/>
      <w:lvlText w:val="%3."/>
      <w:lvlJc w:val="right"/>
      <w:pPr>
        <w:ind w:left="1593" w:hanging="180"/>
      </w:pPr>
    </w:lvl>
    <w:lvl w:ilvl="3" w:tplc="0407000F" w:tentative="1">
      <w:start w:val="1"/>
      <w:numFmt w:val="decimal"/>
      <w:lvlText w:val="%4."/>
      <w:lvlJc w:val="left"/>
      <w:pPr>
        <w:ind w:left="2313" w:hanging="360"/>
      </w:pPr>
    </w:lvl>
    <w:lvl w:ilvl="4" w:tplc="04070019" w:tentative="1">
      <w:start w:val="1"/>
      <w:numFmt w:val="lowerLetter"/>
      <w:lvlText w:val="%5."/>
      <w:lvlJc w:val="left"/>
      <w:pPr>
        <w:ind w:left="3033" w:hanging="360"/>
      </w:pPr>
    </w:lvl>
    <w:lvl w:ilvl="5" w:tplc="0407001B" w:tentative="1">
      <w:start w:val="1"/>
      <w:numFmt w:val="lowerRoman"/>
      <w:lvlText w:val="%6."/>
      <w:lvlJc w:val="right"/>
      <w:pPr>
        <w:ind w:left="3753" w:hanging="180"/>
      </w:pPr>
    </w:lvl>
    <w:lvl w:ilvl="6" w:tplc="0407000F" w:tentative="1">
      <w:start w:val="1"/>
      <w:numFmt w:val="decimal"/>
      <w:lvlText w:val="%7."/>
      <w:lvlJc w:val="left"/>
      <w:pPr>
        <w:ind w:left="4473" w:hanging="360"/>
      </w:pPr>
    </w:lvl>
    <w:lvl w:ilvl="7" w:tplc="04070019" w:tentative="1">
      <w:start w:val="1"/>
      <w:numFmt w:val="lowerLetter"/>
      <w:lvlText w:val="%8."/>
      <w:lvlJc w:val="left"/>
      <w:pPr>
        <w:ind w:left="5193" w:hanging="360"/>
      </w:pPr>
    </w:lvl>
    <w:lvl w:ilvl="8" w:tplc="0407001B" w:tentative="1">
      <w:start w:val="1"/>
      <w:numFmt w:val="lowerRoman"/>
      <w:lvlText w:val="%9."/>
      <w:lvlJc w:val="right"/>
      <w:pPr>
        <w:ind w:left="5913" w:hanging="180"/>
      </w:pPr>
    </w:lvl>
  </w:abstractNum>
  <w:abstractNum w:abstractNumId="12" w15:restartNumberingAfterBreak="0">
    <w:nsid w:val="10A54704"/>
    <w:multiLevelType w:val="hybridMultilevel"/>
    <w:tmpl w:val="C88C60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FDB68A4"/>
    <w:multiLevelType w:val="hybridMultilevel"/>
    <w:tmpl w:val="534624D0"/>
    <w:lvl w:ilvl="0" w:tplc="E6D65DD6">
      <w:start w:val="2"/>
      <w:numFmt w:val="upperRoman"/>
      <w:pStyle w:val="Verteiler"/>
      <w:lvlText w:val="%1."/>
      <w:lvlJc w:val="right"/>
      <w:pPr>
        <w:ind w:left="153" w:hanging="360"/>
      </w:pPr>
      <w:rPr>
        <w:rFonts w:hint="default"/>
      </w:rPr>
    </w:lvl>
    <w:lvl w:ilvl="1" w:tplc="04070019" w:tentative="1">
      <w:start w:val="1"/>
      <w:numFmt w:val="lowerLetter"/>
      <w:lvlText w:val="%2."/>
      <w:lvlJc w:val="left"/>
      <w:pPr>
        <w:ind w:left="873" w:hanging="360"/>
      </w:pPr>
    </w:lvl>
    <w:lvl w:ilvl="2" w:tplc="0407001B" w:tentative="1">
      <w:start w:val="1"/>
      <w:numFmt w:val="lowerRoman"/>
      <w:lvlText w:val="%3."/>
      <w:lvlJc w:val="right"/>
      <w:pPr>
        <w:ind w:left="1593" w:hanging="180"/>
      </w:pPr>
    </w:lvl>
    <w:lvl w:ilvl="3" w:tplc="0407000F" w:tentative="1">
      <w:start w:val="1"/>
      <w:numFmt w:val="decimal"/>
      <w:lvlText w:val="%4."/>
      <w:lvlJc w:val="left"/>
      <w:pPr>
        <w:ind w:left="2313" w:hanging="360"/>
      </w:pPr>
    </w:lvl>
    <w:lvl w:ilvl="4" w:tplc="04070019" w:tentative="1">
      <w:start w:val="1"/>
      <w:numFmt w:val="lowerLetter"/>
      <w:lvlText w:val="%5."/>
      <w:lvlJc w:val="left"/>
      <w:pPr>
        <w:ind w:left="3033" w:hanging="360"/>
      </w:pPr>
    </w:lvl>
    <w:lvl w:ilvl="5" w:tplc="0407001B" w:tentative="1">
      <w:start w:val="1"/>
      <w:numFmt w:val="lowerRoman"/>
      <w:lvlText w:val="%6."/>
      <w:lvlJc w:val="right"/>
      <w:pPr>
        <w:ind w:left="3753" w:hanging="180"/>
      </w:pPr>
    </w:lvl>
    <w:lvl w:ilvl="6" w:tplc="0407000F" w:tentative="1">
      <w:start w:val="1"/>
      <w:numFmt w:val="decimal"/>
      <w:lvlText w:val="%7."/>
      <w:lvlJc w:val="left"/>
      <w:pPr>
        <w:ind w:left="4473" w:hanging="360"/>
      </w:pPr>
    </w:lvl>
    <w:lvl w:ilvl="7" w:tplc="04070019" w:tentative="1">
      <w:start w:val="1"/>
      <w:numFmt w:val="lowerLetter"/>
      <w:lvlText w:val="%8."/>
      <w:lvlJc w:val="left"/>
      <w:pPr>
        <w:ind w:left="5193" w:hanging="360"/>
      </w:pPr>
    </w:lvl>
    <w:lvl w:ilvl="8" w:tplc="0407001B" w:tentative="1">
      <w:start w:val="1"/>
      <w:numFmt w:val="lowerRoman"/>
      <w:lvlText w:val="%9."/>
      <w:lvlJc w:val="right"/>
      <w:pPr>
        <w:ind w:left="5913" w:hanging="180"/>
      </w:pPr>
    </w:lvl>
  </w:abstractNum>
  <w:abstractNum w:abstractNumId="14" w15:restartNumberingAfterBreak="0">
    <w:nsid w:val="51975205"/>
    <w:multiLevelType w:val="hybridMultilevel"/>
    <w:tmpl w:val="3880CE8A"/>
    <w:lvl w:ilvl="0" w:tplc="F89E4DE8">
      <w:start w:val="1"/>
      <w:numFmt w:val="bullet"/>
      <w:pStyle w:val="Listenabsatz"/>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257010404">
    <w:abstractNumId w:val="9"/>
  </w:num>
  <w:num w:numId="2" w16cid:durableId="1291201519">
    <w:abstractNumId w:val="7"/>
  </w:num>
  <w:num w:numId="3" w16cid:durableId="507718003">
    <w:abstractNumId w:val="6"/>
  </w:num>
  <w:num w:numId="4" w16cid:durableId="1003511839">
    <w:abstractNumId w:val="14"/>
  </w:num>
  <w:num w:numId="5" w16cid:durableId="1283345305">
    <w:abstractNumId w:val="10"/>
  </w:num>
  <w:num w:numId="6" w16cid:durableId="250432660">
    <w:abstractNumId w:val="5"/>
  </w:num>
  <w:num w:numId="7" w16cid:durableId="1317879201">
    <w:abstractNumId w:val="4"/>
  </w:num>
  <w:num w:numId="8" w16cid:durableId="1408262391">
    <w:abstractNumId w:val="8"/>
  </w:num>
  <w:num w:numId="9" w16cid:durableId="1144932144">
    <w:abstractNumId w:val="3"/>
  </w:num>
  <w:num w:numId="10" w16cid:durableId="1088192186">
    <w:abstractNumId w:val="2"/>
  </w:num>
  <w:num w:numId="11" w16cid:durableId="1930962828">
    <w:abstractNumId w:val="1"/>
  </w:num>
  <w:num w:numId="12" w16cid:durableId="1226181319">
    <w:abstractNumId w:val="0"/>
  </w:num>
  <w:num w:numId="13" w16cid:durableId="150799759">
    <w:abstractNumId w:val="13"/>
  </w:num>
  <w:num w:numId="14" w16cid:durableId="644506675">
    <w:abstractNumId w:val="11"/>
  </w:num>
  <w:num w:numId="15" w16cid:durableId="1253975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F5"/>
    <w:rsid w:val="00006DA0"/>
    <w:rsid w:val="00007AC0"/>
    <w:rsid w:val="0002226D"/>
    <w:rsid w:val="00025B6A"/>
    <w:rsid w:val="00026C20"/>
    <w:rsid w:val="0003609F"/>
    <w:rsid w:val="00036915"/>
    <w:rsid w:val="00042A2C"/>
    <w:rsid w:val="000706CA"/>
    <w:rsid w:val="000859C7"/>
    <w:rsid w:val="00085B6D"/>
    <w:rsid w:val="000867E5"/>
    <w:rsid w:val="00090B66"/>
    <w:rsid w:val="00094B1D"/>
    <w:rsid w:val="00095955"/>
    <w:rsid w:val="000961D5"/>
    <w:rsid w:val="000B1840"/>
    <w:rsid w:val="000B7D22"/>
    <w:rsid w:val="000C3C50"/>
    <w:rsid w:val="000D74A7"/>
    <w:rsid w:val="000E12D3"/>
    <w:rsid w:val="00116742"/>
    <w:rsid w:val="00117551"/>
    <w:rsid w:val="001317A8"/>
    <w:rsid w:val="001317F2"/>
    <w:rsid w:val="00137614"/>
    <w:rsid w:val="00142DCE"/>
    <w:rsid w:val="00147348"/>
    <w:rsid w:val="00170378"/>
    <w:rsid w:val="0017067A"/>
    <w:rsid w:val="00170AF1"/>
    <w:rsid w:val="0018478D"/>
    <w:rsid w:val="00184A8C"/>
    <w:rsid w:val="00184D10"/>
    <w:rsid w:val="00195AF9"/>
    <w:rsid w:val="001B0B6D"/>
    <w:rsid w:val="001B15FD"/>
    <w:rsid w:val="001C1792"/>
    <w:rsid w:val="001D27CD"/>
    <w:rsid w:val="001D620F"/>
    <w:rsid w:val="001E130C"/>
    <w:rsid w:val="001E2F6C"/>
    <w:rsid w:val="001F78AF"/>
    <w:rsid w:val="0020019A"/>
    <w:rsid w:val="0020213C"/>
    <w:rsid w:val="002029BE"/>
    <w:rsid w:val="0020724A"/>
    <w:rsid w:val="0021072F"/>
    <w:rsid w:val="002311B2"/>
    <w:rsid w:val="002447D4"/>
    <w:rsid w:val="002461B1"/>
    <w:rsid w:val="00250C3F"/>
    <w:rsid w:val="00251A12"/>
    <w:rsid w:val="002562E8"/>
    <w:rsid w:val="00264CF3"/>
    <w:rsid w:val="002822A1"/>
    <w:rsid w:val="00285913"/>
    <w:rsid w:val="00295C7D"/>
    <w:rsid w:val="002A3352"/>
    <w:rsid w:val="002A514F"/>
    <w:rsid w:val="002A71F1"/>
    <w:rsid w:val="002B70BB"/>
    <w:rsid w:val="002C412F"/>
    <w:rsid w:val="002E44C0"/>
    <w:rsid w:val="002F0E0A"/>
    <w:rsid w:val="002F0E15"/>
    <w:rsid w:val="00316373"/>
    <w:rsid w:val="0032007C"/>
    <w:rsid w:val="0032123A"/>
    <w:rsid w:val="00323845"/>
    <w:rsid w:val="00334C5F"/>
    <w:rsid w:val="003456E4"/>
    <w:rsid w:val="00356285"/>
    <w:rsid w:val="003802AB"/>
    <w:rsid w:val="003832B3"/>
    <w:rsid w:val="003853F5"/>
    <w:rsid w:val="00385A85"/>
    <w:rsid w:val="00392F39"/>
    <w:rsid w:val="003D6706"/>
    <w:rsid w:val="003E0BF6"/>
    <w:rsid w:val="003E36EF"/>
    <w:rsid w:val="003E6F3B"/>
    <w:rsid w:val="003F44A3"/>
    <w:rsid w:val="003F6DD1"/>
    <w:rsid w:val="003F769F"/>
    <w:rsid w:val="004104E4"/>
    <w:rsid w:val="00414009"/>
    <w:rsid w:val="00422092"/>
    <w:rsid w:val="004231A2"/>
    <w:rsid w:val="00427527"/>
    <w:rsid w:val="004431C5"/>
    <w:rsid w:val="00445E64"/>
    <w:rsid w:val="004527B2"/>
    <w:rsid w:val="00463D09"/>
    <w:rsid w:val="00463D32"/>
    <w:rsid w:val="004746F4"/>
    <w:rsid w:val="00475282"/>
    <w:rsid w:val="0048090C"/>
    <w:rsid w:val="0048685A"/>
    <w:rsid w:val="00497169"/>
    <w:rsid w:val="004977A3"/>
    <w:rsid w:val="004A13DA"/>
    <w:rsid w:val="004B3FDA"/>
    <w:rsid w:val="004B477B"/>
    <w:rsid w:val="004C5A27"/>
    <w:rsid w:val="0051431A"/>
    <w:rsid w:val="00524A40"/>
    <w:rsid w:val="00525044"/>
    <w:rsid w:val="005479F5"/>
    <w:rsid w:val="00547B59"/>
    <w:rsid w:val="00565FE4"/>
    <w:rsid w:val="005A13C7"/>
    <w:rsid w:val="005E6462"/>
    <w:rsid w:val="00603973"/>
    <w:rsid w:val="0060757E"/>
    <w:rsid w:val="006076C5"/>
    <w:rsid w:val="00613A62"/>
    <w:rsid w:val="00617CAC"/>
    <w:rsid w:val="00631091"/>
    <w:rsid w:val="0063284B"/>
    <w:rsid w:val="00641BA4"/>
    <w:rsid w:val="0065203D"/>
    <w:rsid w:val="00660BC9"/>
    <w:rsid w:val="00666220"/>
    <w:rsid w:val="00670EA3"/>
    <w:rsid w:val="00672150"/>
    <w:rsid w:val="00674A6A"/>
    <w:rsid w:val="006773DE"/>
    <w:rsid w:val="00680DA5"/>
    <w:rsid w:val="006939CE"/>
    <w:rsid w:val="006B1DE2"/>
    <w:rsid w:val="006B3AFB"/>
    <w:rsid w:val="006B3CD7"/>
    <w:rsid w:val="006B413E"/>
    <w:rsid w:val="006C1A17"/>
    <w:rsid w:val="006C2D8D"/>
    <w:rsid w:val="006D6AC9"/>
    <w:rsid w:val="006E3DB8"/>
    <w:rsid w:val="006F08CD"/>
    <w:rsid w:val="006F0DEC"/>
    <w:rsid w:val="00707CD7"/>
    <w:rsid w:val="007242CB"/>
    <w:rsid w:val="00747802"/>
    <w:rsid w:val="00752E9A"/>
    <w:rsid w:val="00761A6E"/>
    <w:rsid w:val="00764C1D"/>
    <w:rsid w:val="00767841"/>
    <w:rsid w:val="0079030E"/>
    <w:rsid w:val="00795491"/>
    <w:rsid w:val="007A0674"/>
    <w:rsid w:val="007C3B56"/>
    <w:rsid w:val="007C7381"/>
    <w:rsid w:val="007D0390"/>
    <w:rsid w:val="007D65EA"/>
    <w:rsid w:val="007E0134"/>
    <w:rsid w:val="007E3703"/>
    <w:rsid w:val="007E4D9A"/>
    <w:rsid w:val="007F3380"/>
    <w:rsid w:val="00802B28"/>
    <w:rsid w:val="00814E3A"/>
    <w:rsid w:val="008176FD"/>
    <w:rsid w:val="0082170C"/>
    <w:rsid w:val="00824CBC"/>
    <w:rsid w:val="00827110"/>
    <w:rsid w:val="008309F5"/>
    <w:rsid w:val="00862538"/>
    <w:rsid w:val="00865A39"/>
    <w:rsid w:val="00865B74"/>
    <w:rsid w:val="00886F16"/>
    <w:rsid w:val="00891079"/>
    <w:rsid w:val="00891659"/>
    <w:rsid w:val="008A0D22"/>
    <w:rsid w:val="008A35EA"/>
    <w:rsid w:val="008B5CA8"/>
    <w:rsid w:val="008C0EFC"/>
    <w:rsid w:val="008C4164"/>
    <w:rsid w:val="008E3879"/>
    <w:rsid w:val="008E6B4F"/>
    <w:rsid w:val="008F4B28"/>
    <w:rsid w:val="009008F2"/>
    <w:rsid w:val="0090149A"/>
    <w:rsid w:val="00910C97"/>
    <w:rsid w:val="00921A63"/>
    <w:rsid w:val="009341D3"/>
    <w:rsid w:val="009412D4"/>
    <w:rsid w:val="00942CE7"/>
    <w:rsid w:val="0094424E"/>
    <w:rsid w:val="00972255"/>
    <w:rsid w:val="009E3DEA"/>
    <w:rsid w:val="00A10822"/>
    <w:rsid w:val="00A14684"/>
    <w:rsid w:val="00A1548E"/>
    <w:rsid w:val="00A3069F"/>
    <w:rsid w:val="00A31D7E"/>
    <w:rsid w:val="00A64ABB"/>
    <w:rsid w:val="00A65269"/>
    <w:rsid w:val="00A6659F"/>
    <w:rsid w:val="00A8711A"/>
    <w:rsid w:val="00AA0086"/>
    <w:rsid w:val="00AA4CF9"/>
    <w:rsid w:val="00AB0EEE"/>
    <w:rsid w:val="00AB5D3F"/>
    <w:rsid w:val="00AB72FB"/>
    <w:rsid w:val="00AC1441"/>
    <w:rsid w:val="00AC3AF0"/>
    <w:rsid w:val="00AD4B99"/>
    <w:rsid w:val="00AD658B"/>
    <w:rsid w:val="00AE7046"/>
    <w:rsid w:val="00AF0633"/>
    <w:rsid w:val="00AF74DA"/>
    <w:rsid w:val="00B03CD8"/>
    <w:rsid w:val="00B04336"/>
    <w:rsid w:val="00B10D91"/>
    <w:rsid w:val="00B1307D"/>
    <w:rsid w:val="00B21FA5"/>
    <w:rsid w:val="00B24187"/>
    <w:rsid w:val="00B269EE"/>
    <w:rsid w:val="00B27C61"/>
    <w:rsid w:val="00B37079"/>
    <w:rsid w:val="00B405BC"/>
    <w:rsid w:val="00B56235"/>
    <w:rsid w:val="00B67A3F"/>
    <w:rsid w:val="00B9091E"/>
    <w:rsid w:val="00BD0ECA"/>
    <w:rsid w:val="00BE137A"/>
    <w:rsid w:val="00BE2EF8"/>
    <w:rsid w:val="00C1123A"/>
    <w:rsid w:val="00C117ED"/>
    <w:rsid w:val="00C15A84"/>
    <w:rsid w:val="00C238D5"/>
    <w:rsid w:val="00C313BF"/>
    <w:rsid w:val="00C3678A"/>
    <w:rsid w:val="00C374DE"/>
    <w:rsid w:val="00C46CA1"/>
    <w:rsid w:val="00C55088"/>
    <w:rsid w:val="00C608F5"/>
    <w:rsid w:val="00C62865"/>
    <w:rsid w:val="00C84914"/>
    <w:rsid w:val="00C90D9C"/>
    <w:rsid w:val="00C90DA7"/>
    <w:rsid w:val="00C9564D"/>
    <w:rsid w:val="00CA1B77"/>
    <w:rsid w:val="00CB1105"/>
    <w:rsid w:val="00CB2164"/>
    <w:rsid w:val="00CD3A4B"/>
    <w:rsid w:val="00CE4748"/>
    <w:rsid w:val="00D07A25"/>
    <w:rsid w:val="00D179A4"/>
    <w:rsid w:val="00D372C5"/>
    <w:rsid w:val="00D61E20"/>
    <w:rsid w:val="00D61EDB"/>
    <w:rsid w:val="00D82B6D"/>
    <w:rsid w:val="00DB1752"/>
    <w:rsid w:val="00DB3D7A"/>
    <w:rsid w:val="00DC0ABB"/>
    <w:rsid w:val="00DC1EF4"/>
    <w:rsid w:val="00DE0EAD"/>
    <w:rsid w:val="00E23556"/>
    <w:rsid w:val="00E2625A"/>
    <w:rsid w:val="00E4086F"/>
    <w:rsid w:val="00E52C37"/>
    <w:rsid w:val="00E642BF"/>
    <w:rsid w:val="00E740A8"/>
    <w:rsid w:val="00E84266"/>
    <w:rsid w:val="00E847DB"/>
    <w:rsid w:val="00E97C1B"/>
    <w:rsid w:val="00E97F19"/>
    <w:rsid w:val="00EB04DE"/>
    <w:rsid w:val="00EC180D"/>
    <w:rsid w:val="00ED4B45"/>
    <w:rsid w:val="00EE231C"/>
    <w:rsid w:val="00EE48B9"/>
    <w:rsid w:val="00EE79AE"/>
    <w:rsid w:val="00EF47CD"/>
    <w:rsid w:val="00F2111F"/>
    <w:rsid w:val="00F22129"/>
    <w:rsid w:val="00F46921"/>
    <w:rsid w:val="00F567B2"/>
    <w:rsid w:val="00F61618"/>
    <w:rsid w:val="00F6162B"/>
    <w:rsid w:val="00F66EDB"/>
    <w:rsid w:val="00F67F6C"/>
    <w:rsid w:val="00F726C2"/>
    <w:rsid w:val="00F81E8A"/>
    <w:rsid w:val="00F832FF"/>
    <w:rsid w:val="00F96001"/>
    <w:rsid w:val="00FA080B"/>
    <w:rsid w:val="00FA255A"/>
    <w:rsid w:val="00FC335F"/>
    <w:rsid w:val="00FF12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CC02D"/>
  <w15:docId w15:val="{5729608C-C1EA-4F18-88AF-CCAA09D7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69EE"/>
    <w:pPr>
      <w:spacing w:after="200" w:line="276" w:lineRule="auto"/>
    </w:pPr>
    <w:rPr>
      <w:rFonts w:ascii="Myriad Pro" w:hAnsi="Myriad Pro"/>
      <w:sz w:val="22"/>
      <w:szCs w:val="22"/>
      <w:lang w:eastAsia="en-US"/>
    </w:rPr>
  </w:style>
  <w:style w:type="paragraph" w:styleId="berschrift1">
    <w:name w:val="heading 1"/>
    <w:basedOn w:val="Standard"/>
    <w:next w:val="Standard"/>
    <w:link w:val="berschrift1Zchn"/>
    <w:uiPriority w:val="9"/>
    <w:qFormat/>
    <w:rsid w:val="00B269EE"/>
    <w:pPr>
      <w:keepNext/>
      <w:keepLines/>
      <w:spacing w:before="240" w:after="0"/>
      <w:outlineLvl w:val="0"/>
    </w:pPr>
    <w:rPr>
      <w:rFonts w:eastAsiaTheme="majorEastAsia" w:cstheme="majorBidi"/>
      <w:b/>
      <w:sz w:val="26"/>
      <w:szCs w:val="32"/>
    </w:rPr>
  </w:style>
  <w:style w:type="paragraph" w:styleId="berschrift2">
    <w:name w:val="heading 2"/>
    <w:basedOn w:val="Standard"/>
    <w:next w:val="Standard"/>
    <w:link w:val="berschrift2Zchn"/>
    <w:uiPriority w:val="9"/>
    <w:semiHidden/>
    <w:unhideWhenUsed/>
    <w:qFormat/>
    <w:rsid w:val="00B269EE"/>
    <w:pPr>
      <w:keepNext/>
      <w:keepLines/>
      <w:spacing w:before="40" w:after="0"/>
      <w:outlineLvl w:val="1"/>
    </w:pPr>
    <w:rPr>
      <w:rFonts w:eastAsiaTheme="majorEastAsia"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269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69EE"/>
    <w:rPr>
      <w:rFonts w:ascii="Myriad Pro" w:hAnsi="Myriad Pro"/>
      <w:sz w:val="22"/>
      <w:szCs w:val="22"/>
      <w:lang w:eastAsia="en-US"/>
    </w:rPr>
  </w:style>
  <w:style w:type="paragraph" w:styleId="Fuzeile">
    <w:name w:val="footer"/>
    <w:basedOn w:val="Standard"/>
    <w:link w:val="FuzeileZchn"/>
    <w:uiPriority w:val="99"/>
    <w:unhideWhenUsed/>
    <w:rsid w:val="00B269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69EE"/>
    <w:rPr>
      <w:rFonts w:ascii="Myriad Pro" w:hAnsi="Myriad Pro"/>
      <w:sz w:val="22"/>
      <w:szCs w:val="22"/>
      <w:lang w:eastAsia="en-US"/>
    </w:rPr>
  </w:style>
  <w:style w:type="paragraph" w:styleId="Sprechblasentext">
    <w:name w:val="Balloon Text"/>
    <w:basedOn w:val="Standard"/>
    <w:link w:val="SprechblasentextZchn"/>
    <w:uiPriority w:val="99"/>
    <w:semiHidden/>
    <w:unhideWhenUsed/>
    <w:rsid w:val="00B269E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69EE"/>
    <w:rPr>
      <w:rFonts w:ascii="Tahoma" w:hAnsi="Tahoma" w:cs="Tahoma"/>
      <w:sz w:val="16"/>
      <w:szCs w:val="16"/>
      <w:lang w:eastAsia="en-US"/>
    </w:rPr>
  </w:style>
  <w:style w:type="table" w:styleId="Tabellenraster">
    <w:name w:val="Table Grid"/>
    <w:basedOn w:val="NormaleTabelle"/>
    <w:uiPriority w:val="59"/>
    <w:rsid w:val="00B26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B269EE"/>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Datum">
    <w:name w:val="Date"/>
    <w:basedOn w:val="Standard"/>
    <w:next w:val="Standard"/>
    <w:link w:val="DatumZchn"/>
    <w:rsid w:val="00B269EE"/>
    <w:pPr>
      <w:framePr w:w="9072" w:h="284" w:hRule="exact" w:hSpace="142" w:vSpace="142" w:wrap="notBeside" w:vAnchor="page" w:hAnchor="margin" w:y="5671" w:anchorLock="1"/>
      <w:spacing w:after="0" w:line="240" w:lineRule="auto"/>
      <w:ind w:left="5954"/>
    </w:pPr>
    <w:rPr>
      <w:rFonts w:eastAsia="Times New Roman"/>
      <w:szCs w:val="20"/>
      <w:lang w:eastAsia="de-DE"/>
    </w:rPr>
  </w:style>
  <w:style w:type="character" w:customStyle="1" w:styleId="DatumZchn">
    <w:name w:val="Datum Zchn"/>
    <w:basedOn w:val="Absatz-Standardschriftart"/>
    <w:link w:val="Datum"/>
    <w:rsid w:val="00B269EE"/>
    <w:rPr>
      <w:rFonts w:ascii="Myriad Pro" w:eastAsia="Times New Roman" w:hAnsi="Myriad Pro"/>
      <w:sz w:val="22"/>
    </w:rPr>
  </w:style>
  <w:style w:type="character" w:customStyle="1" w:styleId="berschrift1Zchn">
    <w:name w:val="Überschrift 1 Zchn"/>
    <w:basedOn w:val="Absatz-Standardschriftart"/>
    <w:link w:val="berschrift1"/>
    <w:uiPriority w:val="9"/>
    <w:rsid w:val="00B269EE"/>
    <w:rPr>
      <w:rFonts w:ascii="Myriad Pro" w:eastAsiaTheme="majorEastAsia" w:hAnsi="Myriad Pro" w:cstheme="majorBidi"/>
      <w:b/>
      <w:sz w:val="26"/>
      <w:szCs w:val="32"/>
      <w:lang w:eastAsia="en-US"/>
    </w:rPr>
  </w:style>
  <w:style w:type="character" w:customStyle="1" w:styleId="berschrift2Zchn">
    <w:name w:val="Überschrift 2 Zchn"/>
    <w:basedOn w:val="Absatz-Standardschriftart"/>
    <w:link w:val="berschrift2"/>
    <w:uiPriority w:val="9"/>
    <w:semiHidden/>
    <w:rsid w:val="00B269EE"/>
    <w:rPr>
      <w:rFonts w:ascii="Myriad Pro" w:eastAsiaTheme="majorEastAsia" w:hAnsi="Myriad Pro" w:cstheme="majorBidi"/>
      <w:sz w:val="26"/>
      <w:szCs w:val="26"/>
      <w:lang w:eastAsia="en-US"/>
    </w:rPr>
  </w:style>
  <w:style w:type="paragraph" w:customStyle="1" w:styleId="Betreff">
    <w:name w:val="Betreff"/>
    <w:basedOn w:val="Standard"/>
    <w:qFormat/>
    <w:rsid w:val="00B269EE"/>
    <w:pPr>
      <w:spacing w:before="480" w:after="480" w:line="240" w:lineRule="auto"/>
    </w:pPr>
    <w:rPr>
      <w:b/>
      <w:color w:val="48535B"/>
    </w:rPr>
  </w:style>
  <w:style w:type="paragraph" w:styleId="Anrede">
    <w:name w:val="Salutation"/>
    <w:basedOn w:val="Standard"/>
    <w:next w:val="Standard"/>
    <w:link w:val="AnredeZchn"/>
    <w:uiPriority w:val="99"/>
    <w:unhideWhenUsed/>
    <w:rsid w:val="00B269EE"/>
    <w:pPr>
      <w:spacing w:after="360" w:line="240" w:lineRule="auto"/>
    </w:pPr>
    <w:rPr>
      <w:color w:val="48535B"/>
    </w:rPr>
  </w:style>
  <w:style w:type="character" w:customStyle="1" w:styleId="AnredeZchn">
    <w:name w:val="Anrede Zchn"/>
    <w:basedOn w:val="Absatz-Standardschriftart"/>
    <w:link w:val="Anrede"/>
    <w:uiPriority w:val="99"/>
    <w:rsid w:val="00B269EE"/>
    <w:rPr>
      <w:rFonts w:ascii="Myriad Pro" w:hAnsi="Myriad Pro"/>
      <w:color w:val="48535B"/>
      <w:sz w:val="22"/>
      <w:szCs w:val="22"/>
      <w:lang w:eastAsia="en-US"/>
    </w:rPr>
  </w:style>
  <w:style w:type="paragraph" w:styleId="Listenabsatz">
    <w:name w:val="List Paragraph"/>
    <w:basedOn w:val="Standard"/>
    <w:uiPriority w:val="34"/>
    <w:qFormat/>
    <w:rsid w:val="00B269EE"/>
    <w:pPr>
      <w:numPr>
        <w:numId w:val="4"/>
      </w:numPr>
      <w:spacing w:after="0" w:line="240" w:lineRule="auto"/>
      <w:contextualSpacing/>
    </w:pPr>
    <w:rPr>
      <w:color w:val="48535B"/>
    </w:rPr>
  </w:style>
  <w:style w:type="paragraph" w:styleId="Listennummer">
    <w:name w:val="List Number"/>
    <w:basedOn w:val="Listenabsatz"/>
    <w:uiPriority w:val="99"/>
    <w:unhideWhenUsed/>
    <w:rsid w:val="00B269EE"/>
    <w:pPr>
      <w:numPr>
        <w:numId w:val="5"/>
      </w:numPr>
    </w:pPr>
  </w:style>
  <w:style w:type="paragraph" w:styleId="Titel">
    <w:name w:val="Title"/>
    <w:basedOn w:val="Standard"/>
    <w:next w:val="Standard"/>
    <w:link w:val="TitelZchn"/>
    <w:uiPriority w:val="10"/>
    <w:qFormat/>
    <w:rsid w:val="00B269EE"/>
    <w:pPr>
      <w:spacing w:after="0" w:line="240" w:lineRule="auto"/>
      <w:contextualSpacing/>
    </w:pPr>
    <w:rPr>
      <w:rFonts w:eastAsiaTheme="majorEastAsia" w:cstheme="majorBidi"/>
      <w:spacing w:val="-10"/>
      <w:kern w:val="28"/>
      <w:sz w:val="40"/>
      <w:szCs w:val="56"/>
    </w:rPr>
  </w:style>
  <w:style w:type="character" w:customStyle="1" w:styleId="TitelZchn">
    <w:name w:val="Titel Zchn"/>
    <w:basedOn w:val="Absatz-Standardschriftart"/>
    <w:link w:val="Titel"/>
    <w:uiPriority w:val="10"/>
    <w:rsid w:val="00B269EE"/>
    <w:rPr>
      <w:rFonts w:ascii="Myriad Pro" w:eastAsiaTheme="majorEastAsia" w:hAnsi="Myriad Pro" w:cstheme="majorBidi"/>
      <w:spacing w:val="-10"/>
      <w:kern w:val="28"/>
      <w:sz w:val="40"/>
      <w:szCs w:val="56"/>
      <w:lang w:eastAsia="en-US"/>
    </w:rPr>
  </w:style>
  <w:style w:type="paragraph" w:styleId="Untertitel">
    <w:name w:val="Subtitle"/>
    <w:basedOn w:val="Standard"/>
    <w:next w:val="Standard"/>
    <w:link w:val="UntertitelZchn"/>
    <w:uiPriority w:val="11"/>
    <w:qFormat/>
    <w:rsid w:val="00B269EE"/>
    <w:pPr>
      <w:numPr>
        <w:ilvl w:val="1"/>
      </w:numPr>
      <w:spacing w:after="160"/>
    </w:pPr>
    <w:rPr>
      <w:rFonts w:eastAsiaTheme="minorEastAsia" w:cstheme="minorBidi"/>
      <w:color w:val="5A5A5A" w:themeColor="text1" w:themeTint="A5"/>
      <w:spacing w:val="15"/>
    </w:rPr>
  </w:style>
  <w:style w:type="character" w:customStyle="1" w:styleId="UntertitelZchn">
    <w:name w:val="Untertitel Zchn"/>
    <w:basedOn w:val="Absatz-Standardschriftart"/>
    <w:link w:val="Untertitel"/>
    <w:uiPriority w:val="11"/>
    <w:rsid w:val="00B269EE"/>
    <w:rPr>
      <w:rFonts w:ascii="Myriad Pro" w:eastAsiaTheme="minorEastAsia" w:hAnsi="Myriad Pro" w:cstheme="minorBidi"/>
      <w:color w:val="5A5A5A" w:themeColor="text1" w:themeTint="A5"/>
      <w:spacing w:val="15"/>
      <w:sz w:val="22"/>
      <w:szCs w:val="22"/>
      <w:lang w:eastAsia="en-US"/>
    </w:rPr>
  </w:style>
  <w:style w:type="character" w:styleId="IntensiveHervorhebung">
    <w:name w:val="Intense Emphasis"/>
    <w:uiPriority w:val="21"/>
    <w:qFormat/>
    <w:rsid w:val="00B269EE"/>
    <w:rPr>
      <w:rFonts w:eastAsia="Times New Roman"/>
      <w:b/>
      <w:noProof/>
      <w:color w:val="009260"/>
      <w:sz w:val="22"/>
      <w:szCs w:val="17"/>
      <w:lang w:eastAsia="de-DE"/>
    </w:rPr>
  </w:style>
  <w:style w:type="paragraph" w:customStyle="1" w:styleId="Institution">
    <w:name w:val="Institution"/>
    <w:basedOn w:val="Standard"/>
    <w:qFormat/>
    <w:rsid w:val="00B269EE"/>
    <w:pPr>
      <w:autoSpaceDE w:val="0"/>
      <w:autoSpaceDN w:val="0"/>
      <w:adjustRightInd w:val="0"/>
      <w:spacing w:after="0" w:line="288" w:lineRule="auto"/>
      <w:jc w:val="right"/>
      <w:textAlignment w:val="center"/>
    </w:pPr>
    <w:rPr>
      <w:rFonts w:cs="Myriad Pro"/>
      <w:color w:val="009260"/>
      <w:spacing w:val="36"/>
      <w:sz w:val="18"/>
      <w:szCs w:val="18"/>
      <w:lang w:eastAsia="de-DE"/>
    </w:rPr>
  </w:style>
  <w:style w:type="paragraph" w:customStyle="1" w:styleId="Abdruck">
    <w:name w:val="_Abdruck"/>
    <w:basedOn w:val="Standard"/>
    <w:rsid w:val="00B269EE"/>
    <w:rPr>
      <w:b/>
      <w:vanish/>
      <w:color w:val="808080" w:themeColor="background1" w:themeShade="80"/>
      <w:sz w:val="40"/>
    </w:rPr>
  </w:style>
  <w:style w:type="paragraph" w:customStyle="1" w:styleId="Entwurf">
    <w:name w:val="_Entwurf"/>
    <w:basedOn w:val="Standard"/>
    <w:rsid w:val="00B269EE"/>
    <w:rPr>
      <w:b/>
      <w:vanish/>
      <w:color w:val="808080" w:themeColor="background1" w:themeShade="80"/>
      <w:sz w:val="40"/>
    </w:rPr>
  </w:style>
  <w:style w:type="paragraph" w:customStyle="1" w:styleId="Dateiname">
    <w:name w:val="_Dateiname"/>
    <w:basedOn w:val="Standard"/>
    <w:rsid w:val="00B269EE"/>
    <w:rPr>
      <w:vanish/>
      <w:color w:val="808080" w:themeColor="background1" w:themeShade="80"/>
      <w:sz w:val="20"/>
    </w:rPr>
  </w:style>
  <w:style w:type="paragraph" w:customStyle="1" w:styleId="Verteiler">
    <w:name w:val="_Verteiler"/>
    <w:basedOn w:val="Standard"/>
    <w:qFormat/>
    <w:rsid w:val="00B269EE"/>
    <w:pPr>
      <w:numPr>
        <w:numId w:val="13"/>
      </w:numPr>
    </w:pPr>
    <w:rPr>
      <w:b/>
      <w:vanish/>
      <w:color w:val="808080" w:themeColor="background1" w:themeShade="80"/>
      <w:sz w:val="28"/>
    </w:rPr>
  </w:style>
  <w:style w:type="paragraph" w:customStyle="1" w:styleId="VerteilerI">
    <w:name w:val="_Verteiler_I"/>
    <w:basedOn w:val="Verteiler"/>
    <w:rsid w:val="00B269EE"/>
    <w:pPr>
      <w:numPr>
        <w:numId w:val="14"/>
      </w:numPr>
      <w:spacing w:after="0"/>
      <w:ind w:left="0" w:firstLine="0"/>
    </w:pPr>
  </w:style>
  <w:style w:type="paragraph" w:styleId="Gruformel">
    <w:name w:val="Closing"/>
    <w:basedOn w:val="Standard"/>
    <w:next w:val="Verteiler"/>
    <w:link w:val="GruformelZchn"/>
    <w:uiPriority w:val="99"/>
    <w:unhideWhenUsed/>
    <w:rsid w:val="00B269EE"/>
    <w:pPr>
      <w:spacing w:before="360"/>
    </w:pPr>
  </w:style>
  <w:style w:type="character" w:customStyle="1" w:styleId="GruformelZchn">
    <w:name w:val="Grußformel Zchn"/>
    <w:basedOn w:val="Absatz-Standardschriftart"/>
    <w:link w:val="Gruformel"/>
    <w:uiPriority w:val="99"/>
    <w:rsid w:val="00B269EE"/>
    <w:rPr>
      <w:rFonts w:ascii="Myriad Pro" w:hAnsi="Myriad Pro"/>
      <w:sz w:val="22"/>
      <w:szCs w:val="22"/>
      <w:lang w:eastAsia="en-US"/>
    </w:rPr>
  </w:style>
  <w:style w:type="paragraph" w:customStyle="1" w:styleId="Anschrift">
    <w:name w:val="Anschrift"/>
    <w:basedOn w:val="Standard"/>
    <w:qFormat/>
    <w:rsid w:val="00B269EE"/>
    <w:pPr>
      <w:framePr w:hSpace="142" w:wrap="around" w:vAnchor="page" w:hAnchor="page" w:x="1135" w:y="2666"/>
      <w:spacing w:before="240" w:after="0" w:line="240" w:lineRule="auto"/>
      <w:suppressOverlap/>
    </w:pPr>
    <w:rPr>
      <w:color w:val="48535B"/>
    </w:rPr>
  </w:style>
  <w:style w:type="character" w:styleId="Hyperlink">
    <w:name w:val="Hyperlink"/>
    <w:basedOn w:val="Absatz-Standardschriftart"/>
    <w:uiPriority w:val="99"/>
    <w:unhideWhenUsed/>
    <w:rsid w:val="00B269EE"/>
    <w:rPr>
      <w:color w:val="0000FF" w:themeColor="hyperlink"/>
      <w:u w:val="single"/>
    </w:rPr>
  </w:style>
  <w:style w:type="character" w:styleId="BesuchterLink">
    <w:name w:val="FollowedHyperlink"/>
    <w:basedOn w:val="Absatz-Standardschriftart"/>
    <w:uiPriority w:val="99"/>
    <w:semiHidden/>
    <w:unhideWhenUsed/>
    <w:rsid w:val="001E2F6C"/>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8176FD"/>
    <w:rPr>
      <w:color w:val="605E5C"/>
      <w:shd w:val="clear" w:color="auto" w:fill="E1DFDD"/>
    </w:rPr>
  </w:style>
  <w:style w:type="character" w:styleId="NichtaufgelsteErwhnung">
    <w:name w:val="Unresolved Mention"/>
    <w:basedOn w:val="Absatz-Standardschriftart"/>
    <w:uiPriority w:val="99"/>
    <w:semiHidden/>
    <w:unhideWhenUsed/>
    <w:rsid w:val="00824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5670">
      <w:bodyDiv w:val="1"/>
      <w:marLeft w:val="0"/>
      <w:marRight w:val="0"/>
      <w:marTop w:val="0"/>
      <w:marBottom w:val="0"/>
      <w:divBdr>
        <w:top w:val="none" w:sz="0" w:space="0" w:color="auto"/>
        <w:left w:val="none" w:sz="0" w:space="0" w:color="auto"/>
        <w:bottom w:val="none" w:sz="0" w:space="0" w:color="auto"/>
        <w:right w:val="none" w:sz="0" w:space="0" w:color="auto"/>
      </w:divBdr>
    </w:div>
    <w:div w:id="214005670">
      <w:bodyDiv w:val="1"/>
      <w:marLeft w:val="0"/>
      <w:marRight w:val="0"/>
      <w:marTop w:val="0"/>
      <w:marBottom w:val="0"/>
      <w:divBdr>
        <w:top w:val="none" w:sz="0" w:space="0" w:color="auto"/>
        <w:left w:val="none" w:sz="0" w:space="0" w:color="auto"/>
        <w:bottom w:val="none" w:sz="0" w:space="0" w:color="auto"/>
        <w:right w:val="none" w:sz="0" w:space="0" w:color="auto"/>
      </w:divBdr>
    </w:div>
    <w:div w:id="237205465">
      <w:bodyDiv w:val="1"/>
      <w:marLeft w:val="0"/>
      <w:marRight w:val="0"/>
      <w:marTop w:val="0"/>
      <w:marBottom w:val="0"/>
      <w:divBdr>
        <w:top w:val="none" w:sz="0" w:space="0" w:color="auto"/>
        <w:left w:val="none" w:sz="0" w:space="0" w:color="auto"/>
        <w:bottom w:val="none" w:sz="0" w:space="0" w:color="auto"/>
        <w:right w:val="none" w:sz="0" w:space="0" w:color="auto"/>
      </w:divBdr>
    </w:div>
    <w:div w:id="605887005">
      <w:bodyDiv w:val="1"/>
      <w:marLeft w:val="0"/>
      <w:marRight w:val="0"/>
      <w:marTop w:val="0"/>
      <w:marBottom w:val="0"/>
      <w:divBdr>
        <w:top w:val="none" w:sz="0" w:space="0" w:color="auto"/>
        <w:left w:val="none" w:sz="0" w:space="0" w:color="auto"/>
        <w:bottom w:val="none" w:sz="0" w:space="0" w:color="auto"/>
        <w:right w:val="none" w:sz="0" w:space="0" w:color="auto"/>
      </w:divBdr>
    </w:div>
    <w:div w:id="1288467361">
      <w:bodyDiv w:val="1"/>
      <w:marLeft w:val="0"/>
      <w:marRight w:val="0"/>
      <w:marTop w:val="0"/>
      <w:marBottom w:val="0"/>
      <w:divBdr>
        <w:top w:val="none" w:sz="0" w:space="0" w:color="auto"/>
        <w:left w:val="none" w:sz="0" w:space="0" w:color="auto"/>
        <w:bottom w:val="none" w:sz="0" w:space="0" w:color="auto"/>
        <w:right w:val="none" w:sz="0" w:space="0" w:color="auto"/>
      </w:divBdr>
    </w:div>
    <w:div w:id="1800565725">
      <w:bodyDiv w:val="1"/>
      <w:marLeft w:val="0"/>
      <w:marRight w:val="0"/>
      <w:marTop w:val="0"/>
      <w:marBottom w:val="0"/>
      <w:divBdr>
        <w:top w:val="none" w:sz="0" w:space="0" w:color="auto"/>
        <w:left w:val="none" w:sz="0" w:space="0" w:color="auto"/>
        <w:bottom w:val="none" w:sz="0" w:space="0" w:color="auto"/>
        <w:right w:val="none" w:sz="0" w:space="0" w:color="auto"/>
      </w:divBdr>
    </w:div>
    <w:div w:id="1990016300">
      <w:bodyDiv w:val="1"/>
      <w:marLeft w:val="0"/>
      <w:marRight w:val="0"/>
      <w:marTop w:val="0"/>
      <w:marBottom w:val="0"/>
      <w:divBdr>
        <w:top w:val="none" w:sz="0" w:space="0" w:color="auto"/>
        <w:left w:val="none" w:sz="0" w:space="0" w:color="auto"/>
        <w:bottom w:val="none" w:sz="0" w:space="0" w:color="auto"/>
        <w:right w:val="none" w:sz="0" w:space="0" w:color="auto"/>
      </w:divBdr>
    </w:div>
    <w:div w:id="21174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Eitel@uni-bayreuth.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zivilrecht11.uni-bayreuth.de/de/Soldan-Moot/s_Soldan-Moot-2022/index.html" TargetMode="External"/><Relationship Id="rId4" Type="http://schemas.openxmlformats.org/officeDocument/2006/relationships/settings" Target="settings.xml"/><Relationship Id="rId9" Type="http://schemas.openxmlformats.org/officeDocument/2006/relationships/hyperlink" Target="http://www.soldanmoot.d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STAL~1\AppData\Local\Temp\BP_standard_sw_ol_2016n.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A199E-CCE0-4168-9EB2-0B43E095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C:\Users\INSTAL~1\AppData\Local\Temp\BP_standard_sw_ol_2016n.dotm</Template>
  <TotalTime>0</TotalTime>
  <Pages>2</Pages>
  <Words>374</Words>
  <Characters>2634</Characters>
  <Application>Microsoft Office Word</Application>
  <DocSecurity>0</DocSecurity>
  <Lines>65</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Weih, Stephanie</dc:creator>
  <cp:lastModifiedBy>Helmrich, Katja</cp:lastModifiedBy>
  <cp:revision>2</cp:revision>
  <cp:lastPrinted>2024-01-12T09:42:00Z</cp:lastPrinted>
  <dcterms:created xsi:type="dcterms:W3CDTF">2026-01-16T08:41:00Z</dcterms:created>
  <dcterms:modified xsi:type="dcterms:W3CDTF">2026-01-16T08:41:00Z</dcterms:modified>
</cp:coreProperties>
</file>